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AA3EF" w14:textId="53A49DA5" w:rsidR="009C629C" w:rsidRPr="003D02F4" w:rsidRDefault="00B6003A" w:rsidP="003D02F4">
      <w:pPr>
        <w:spacing w:after="0" w:line="276" w:lineRule="auto"/>
        <w:jc w:val="center"/>
        <w:rPr>
          <w:rFonts w:ascii="Times New Roman" w:hAnsi="Times New Roman" w:cs="Times New Roman"/>
          <w:b/>
          <w:bCs/>
        </w:rPr>
      </w:pPr>
      <w:r w:rsidRPr="00B61484">
        <w:rPr>
          <w:rFonts w:ascii="Times New Roman" w:hAnsi="Times New Roman" w:cs="Times New Roman"/>
          <w:noProof/>
          <w:color w:val="002060"/>
        </w:rPr>
        <w:drawing>
          <wp:anchor distT="0" distB="0" distL="114300" distR="114300" simplePos="0" relativeHeight="251659264" behindDoc="0" locked="0" layoutInCell="1" allowOverlap="1" wp14:anchorId="6D40A745" wp14:editId="6D233CC3">
            <wp:simplePos x="0" y="0"/>
            <wp:positionH relativeFrom="margin">
              <wp:posOffset>2026555</wp:posOffset>
            </wp:positionH>
            <wp:positionV relativeFrom="topMargin">
              <wp:posOffset>257013</wp:posOffset>
            </wp:positionV>
            <wp:extent cx="1724025" cy="783590"/>
            <wp:effectExtent l="0" t="0" r="9525" b="0"/>
            <wp:wrapSquare wrapText="bothSides"/>
            <wp:docPr id="527679494" name="Resim 527679494"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r w:rsidR="000549D7" w:rsidRPr="003D02F4">
        <w:rPr>
          <w:rFonts w:ascii="Times New Roman" w:hAnsi="Times New Roman" w:cs="Times New Roman"/>
          <w:b/>
          <w:bCs/>
        </w:rPr>
        <w:t xml:space="preserve">FENERBAHÇE ÜNİVERSİTESİ </w:t>
      </w:r>
      <w:r w:rsidR="00A44720" w:rsidRPr="003D02F4">
        <w:rPr>
          <w:rFonts w:ascii="Times New Roman" w:hAnsi="Times New Roman" w:cs="Times New Roman"/>
          <w:b/>
          <w:bCs/>
        </w:rPr>
        <w:t>NİTELİKLİ ARAŞTIRMACI</w:t>
      </w:r>
      <w:r w:rsidR="000549D7" w:rsidRPr="003D02F4">
        <w:rPr>
          <w:rFonts w:ascii="Times New Roman" w:hAnsi="Times New Roman" w:cs="Times New Roman"/>
          <w:b/>
          <w:bCs/>
        </w:rPr>
        <w:t xml:space="preserve"> VE MİSAFİR ARAŞTIRMACI GÖREVLENDİRME YÖNERGESİ</w:t>
      </w:r>
    </w:p>
    <w:p w14:paraId="0E453092" w14:textId="77777777" w:rsidR="000549D7" w:rsidRPr="003D02F4" w:rsidRDefault="000549D7" w:rsidP="003D02F4">
      <w:pPr>
        <w:spacing w:after="0" w:line="276" w:lineRule="auto"/>
        <w:jc w:val="center"/>
        <w:rPr>
          <w:rFonts w:ascii="Times New Roman" w:hAnsi="Times New Roman" w:cs="Times New Roman"/>
          <w:b/>
          <w:bCs/>
        </w:rPr>
      </w:pPr>
    </w:p>
    <w:p w14:paraId="6DC0916D" w14:textId="77777777" w:rsidR="000549D7" w:rsidRPr="003D02F4" w:rsidRDefault="000549D7" w:rsidP="003D02F4">
      <w:pPr>
        <w:widowControl w:val="0"/>
        <w:autoSpaceDE w:val="0"/>
        <w:autoSpaceDN w:val="0"/>
        <w:spacing w:after="0" w:line="276" w:lineRule="auto"/>
        <w:ind w:right="-6"/>
        <w:jc w:val="center"/>
        <w:rPr>
          <w:rFonts w:ascii="Times New Roman" w:eastAsia="Times New Roman" w:hAnsi="Times New Roman" w:cs="Times New Roman"/>
          <w:b/>
          <w:bCs/>
          <w:kern w:val="0"/>
          <w14:ligatures w14:val="none"/>
        </w:rPr>
      </w:pPr>
      <w:r w:rsidRPr="003D02F4">
        <w:rPr>
          <w:rFonts w:ascii="Times New Roman" w:eastAsia="Times New Roman" w:hAnsi="Times New Roman" w:cs="Times New Roman"/>
          <w:b/>
          <w:bCs/>
          <w:kern w:val="0"/>
          <w14:ligatures w14:val="none"/>
        </w:rPr>
        <w:t>BİRİNCİ</w:t>
      </w:r>
      <w:r w:rsidRPr="003D02F4">
        <w:rPr>
          <w:rFonts w:ascii="Times New Roman" w:eastAsia="Times New Roman" w:hAnsi="Times New Roman" w:cs="Times New Roman"/>
          <w:b/>
          <w:bCs/>
          <w:spacing w:val="-4"/>
          <w:kern w:val="0"/>
          <w14:ligatures w14:val="none"/>
        </w:rPr>
        <w:t xml:space="preserve"> </w:t>
      </w:r>
      <w:r w:rsidRPr="003D02F4">
        <w:rPr>
          <w:rFonts w:ascii="Times New Roman" w:eastAsia="Times New Roman" w:hAnsi="Times New Roman" w:cs="Times New Roman"/>
          <w:b/>
          <w:bCs/>
          <w:kern w:val="0"/>
          <w14:ligatures w14:val="none"/>
        </w:rPr>
        <w:t>BÖLÜM</w:t>
      </w:r>
    </w:p>
    <w:p w14:paraId="0F97F0D2" w14:textId="77777777" w:rsidR="000549D7" w:rsidRPr="003D02F4" w:rsidRDefault="000549D7" w:rsidP="003D02F4">
      <w:pPr>
        <w:keepNext/>
        <w:keepLines/>
        <w:widowControl w:val="0"/>
        <w:autoSpaceDE w:val="0"/>
        <w:autoSpaceDN w:val="0"/>
        <w:spacing w:after="0" w:line="276" w:lineRule="auto"/>
        <w:ind w:right="-6"/>
        <w:jc w:val="center"/>
        <w:outlineLvl w:val="0"/>
        <w:rPr>
          <w:rFonts w:ascii="Times New Roman" w:eastAsiaTheme="majorEastAsia" w:hAnsi="Times New Roman" w:cs="Times New Roman"/>
          <w:b/>
          <w:bCs/>
          <w:kern w:val="0"/>
          <w14:ligatures w14:val="none"/>
        </w:rPr>
      </w:pPr>
      <w:r w:rsidRPr="003D02F4">
        <w:rPr>
          <w:rFonts w:ascii="Times New Roman" w:eastAsiaTheme="majorEastAsia" w:hAnsi="Times New Roman" w:cs="Times New Roman"/>
          <w:b/>
          <w:bCs/>
          <w:kern w:val="0"/>
          <w14:ligatures w14:val="none"/>
        </w:rPr>
        <w:t>Amaç,</w:t>
      </w:r>
      <w:r w:rsidRPr="003D02F4">
        <w:rPr>
          <w:rFonts w:ascii="Times New Roman" w:eastAsiaTheme="majorEastAsia" w:hAnsi="Times New Roman" w:cs="Times New Roman"/>
          <w:b/>
          <w:bCs/>
          <w:spacing w:val="-7"/>
          <w:kern w:val="0"/>
          <w14:ligatures w14:val="none"/>
        </w:rPr>
        <w:t xml:space="preserve"> </w:t>
      </w:r>
      <w:r w:rsidRPr="003D02F4">
        <w:rPr>
          <w:rFonts w:ascii="Times New Roman" w:eastAsiaTheme="majorEastAsia" w:hAnsi="Times New Roman" w:cs="Times New Roman"/>
          <w:b/>
          <w:bCs/>
          <w:kern w:val="0"/>
          <w14:ligatures w14:val="none"/>
        </w:rPr>
        <w:t>Kapsam,</w:t>
      </w:r>
      <w:r w:rsidRPr="003D02F4">
        <w:rPr>
          <w:rFonts w:ascii="Times New Roman" w:eastAsiaTheme="majorEastAsia" w:hAnsi="Times New Roman" w:cs="Times New Roman"/>
          <w:b/>
          <w:bCs/>
          <w:spacing w:val="-8"/>
          <w:kern w:val="0"/>
          <w14:ligatures w14:val="none"/>
        </w:rPr>
        <w:t xml:space="preserve"> </w:t>
      </w:r>
      <w:r w:rsidRPr="003D02F4">
        <w:rPr>
          <w:rFonts w:ascii="Times New Roman" w:eastAsiaTheme="majorEastAsia" w:hAnsi="Times New Roman" w:cs="Times New Roman"/>
          <w:b/>
          <w:bCs/>
          <w:kern w:val="0"/>
          <w14:ligatures w14:val="none"/>
        </w:rPr>
        <w:t>Dayanak,</w:t>
      </w:r>
      <w:r w:rsidRPr="003D02F4">
        <w:rPr>
          <w:rFonts w:ascii="Times New Roman" w:eastAsiaTheme="majorEastAsia" w:hAnsi="Times New Roman" w:cs="Times New Roman"/>
          <w:b/>
          <w:bCs/>
          <w:spacing w:val="-10"/>
          <w:kern w:val="0"/>
          <w14:ligatures w14:val="none"/>
        </w:rPr>
        <w:t xml:space="preserve"> </w:t>
      </w:r>
      <w:r w:rsidRPr="003D02F4">
        <w:rPr>
          <w:rFonts w:ascii="Times New Roman" w:eastAsiaTheme="majorEastAsia" w:hAnsi="Times New Roman" w:cs="Times New Roman"/>
          <w:b/>
          <w:bCs/>
          <w:kern w:val="0"/>
          <w14:ligatures w14:val="none"/>
        </w:rPr>
        <w:t>Tanımlar</w:t>
      </w:r>
    </w:p>
    <w:p w14:paraId="52FE6342" w14:textId="77777777" w:rsidR="000549D7" w:rsidRPr="003D02F4" w:rsidRDefault="000549D7" w:rsidP="003D02F4">
      <w:pPr>
        <w:widowControl w:val="0"/>
        <w:autoSpaceDE w:val="0"/>
        <w:autoSpaceDN w:val="0"/>
        <w:spacing w:after="0" w:line="276" w:lineRule="auto"/>
        <w:ind w:right="-6"/>
        <w:jc w:val="both"/>
        <w:rPr>
          <w:rFonts w:ascii="Times New Roman" w:eastAsia="Times New Roman" w:hAnsi="Times New Roman" w:cs="Times New Roman"/>
          <w:b/>
          <w:kern w:val="0"/>
          <w14:ligatures w14:val="none"/>
        </w:rPr>
      </w:pPr>
    </w:p>
    <w:p w14:paraId="0432B2F2" w14:textId="77777777" w:rsidR="000549D7" w:rsidRPr="003D02F4" w:rsidRDefault="000549D7" w:rsidP="003D02F4">
      <w:pPr>
        <w:widowControl w:val="0"/>
        <w:autoSpaceDE w:val="0"/>
        <w:autoSpaceDN w:val="0"/>
        <w:spacing w:after="0" w:line="276" w:lineRule="auto"/>
        <w:ind w:right="-6"/>
        <w:jc w:val="both"/>
        <w:rPr>
          <w:rFonts w:ascii="Times New Roman" w:eastAsia="Times New Roman" w:hAnsi="Times New Roman" w:cs="Times New Roman"/>
          <w:b/>
          <w:kern w:val="0"/>
          <w14:ligatures w14:val="none"/>
        </w:rPr>
      </w:pPr>
      <w:r w:rsidRPr="003D02F4">
        <w:rPr>
          <w:rFonts w:ascii="Times New Roman" w:eastAsia="Times New Roman" w:hAnsi="Times New Roman" w:cs="Times New Roman"/>
          <w:b/>
          <w:kern w:val="0"/>
          <w14:ligatures w14:val="none"/>
        </w:rPr>
        <w:t>Amaç</w:t>
      </w:r>
    </w:p>
    <w:p w14:paraId="1103D96E" w14:textId="383A193D" w:rsidR="00872877" w:rsidRDefault="000549D7" w:rsidP="003D02F4">
      <w:pPr>
        <w:spacing w:after="0" w:line="276" w:lineRule="auto"/>
        <w:jc w:val="both"/>
        <w:rPr>
          <w:rFonts w:ascii="Times New Roman" w:eastAsia="Times New Roman" w:hAnsi="Times New Roman" w:cs="Times New Roman"/>
          <w:bCs/>
          <w:kern w:val="0"/>
          <w14:ligatures w14:val="none"/>
        </w:rPr>
      </w:pPr>
      <w:r w:rsidRPr="003D02F4">
        <w:rPr>
          <w:rFonts w:ascii="Times New Roman" w:eastAsia="Times New Roman" w:hAnsi="Times New Roman" w:cs="Times New Roman"/>
          <w:b/>
          <w:kern w:val="0"/>
          <w14:ligatures w14:val="none"/>
        </w:rPr>
        <w:t xml:space="preserve">MADDE 1 – </w:t>
      </w:r>
      <w:r w:rsidRPr="003D02F4">
        <w:rPr>
          <w:rFonts w:ascii="Times New Roman" w:eastAsia="Times New Roman" w:hAnsi="Times New Roman" w:cs="Times New Roman"/>
          <w:bCs/>
          <w:kern w:val="0"/>
          <w14:ligatures w14:val="none"/>
        </w:rPr>
        <w:t xml:space="preserve">(1) Bu yönergenin amacı </w:t>
      </w:r>
      <w:r w:rsidR="00872877" w:rsidRPr="003D02F4">
        <w:rPr>
          <w:rFonts w:ascii="Times New Roman" w:eastAsia="Times New Roman" w:hAnsi="Times New Roman" w:cs="Times New Roman"/>
          <w:bCs/>
          <w:kern w:val="0"/>
          <w14:ligatures w14:val="none"/>
        </w:rPr>
        <w:t xml:space="preserve">Fenerbahçe Üniversitesinde </w:t>
      </w:r>
      <w:r w:rsidR="00A44720" w:rsidRPr="003D02F4">
        <w:rPr>
          <w:rFonts w:ascii="Times New Roman" w:eastAsia="Times New Roman" w:hAnsi="Times New Roman" w:cs="Times New Roman"/>
          <w:bCs/>
          <w:kern w:val="0"/>
          <w14:ligatures w14:val="none"/>
        </w:rPr>
        <w:t>nitelikli araştırmacı</w:t>
      </w:r>
      <w:r w:rsidR="00872877" w:rsidRPr="003D02F4">
        <w:rPr>
          <w:rFonts w:ascii="Times New Roman" w:eastAsia="Times New Roman" w:hAnsi="Times New Roman" w:cs="Times New Roman"/>
          <w:bCs/>
          <w:kern w:val="0"/>
          <w14:ligatures w14:val="none"/>
        </w:rPr>
        <w:t xml:space="preserve"> veya misafir araştırmacı olarak görevlendirilecek </w:t>
      </w:r>
      <w:r w:rsidR="00CB42F0" w:rsidRPr="003D02F4">
        <w:rPr>
          <w:rFonts w:ascii="Times New Roman" w:eastAsia="Times New Roman" w:hAnsi="Times New Roman" w:cs="Times New Roman"/>
          <w:bCs/>
          <w:kern w:val="0"/>
          <w14:ligatures w14:val="none"/>
        </w:rPr>
        <w:t xml:space="preserve">Türk ve yabancı uyruklu </w:t>
      </w:r>
      <w:r w:rsidR="00872877" w:rsidRPr="003D02F4">
        <w:rPr>
          <w:rFonts w:ascii="Times New Roman" w:eastAsia="Times New Roman" w:hAnsi="Times New Roman" w:cs="Times New Roman"/>
          <w:bCs/>
          <w:kern w:val="0"/>
          <w14:ligatures w14:val="none"/>
        </w:rPr>
        <w:t>kişilerin görevlendirilmelerine ilişkin usul ve esasları düzenlemektir.</w:t>
      </w:r>
    </w:p>
    <w:p w14:paraId="3D72FBD8" w14:textId="77777777" w:rsidR="003D02F4" w:rsidRPr="003D02F4" w:rsidRDefault="003D02F4" w:rsidP="003D02F4">
      <w:pPr>
        <w:spacing w:after="0" w:line="276" w:lineRule="auto"/>
        <w:jc w:val="both"/>
        <w:rPr>
          <w:rFonts w:ascii="Times New Roman" w:eastAsia="Times New Roman" w:hAnsi="Times New Roman" w:cs="Times New Roman"/>
          <w:bCs/>
          <w:kern w:val="0"/>
          <w14:ligatures w14:val="none"/>
        </w:rPr>
      </w:pPr>
    </w:p>
    <w:p w14:paraId="597EB9F0" w14:textId="1CEB6EE7" w:rsidR="00872877" w:rsidRPr="003D02F4" w:rsidRDefault="00872877" w:rsidP="003D02F4">
      <w:pPr>
        <w:spacing w:after="0" w:line="276" w:lineRule="auto"/>
        <w:ind w:right="-6"/>
        <w:jc w:val="both"/>
        <w:rPr>
          <w:rFonts w:ascii="Times New Roman" w:eastAsia="Times New Roman" w:hAnsi="Times New Roman" w:cs="Times New Roman"/>
          <w:b/>
          <w:kern w:val="0"/>
          <w14:ligatures w14:val="none"/>
        </w:rPr>
      </w:pPr>
      <w:r w:rsidRPr="003D02F4">
        <w:rPr>
          <w:rFonts w:ascii="Times New Roman" w:eastAsia="Times New Roman" w:hAnsi="Times New Roman" w:cs="Times New Roman"/>
          <w:b/>
          <w:spacing w:val="-2"/>
          <w:kern w:val="0"/>
          <w14:ligatures w14:val="none"/>
        </w:rPr>
        <w:t>Kapsam</w:t>
      </w:r>
    </w:p>
    <w:p w14:paraId="0813CCA4" w14:textId="27E6FE8C" w:rsidR="000549D7" w:rsidRDefault="00872877" w:rsidP="003D02F4">
      <w:pPr>
        <w:spacing w:after="0" w:line="276" w:lineRule="auto"/>
        <w:jc w:val="both"/>
        <w:rPr>
          <w:rFonts w:ascii="Times New Roman" w:eastAsia="Times New Roman" w:hAnsi="Times New Roman" w:cs="Times New Roman"/>
          <w:bCs/>
          <w:kern w:val="0"/>
          <w14:ligatures w14:val="none"/>
        </w:rPr>
      </w:pPr>
      <w:r w:rsidRPr="003D02F4">
        <w:rPr>
          <w:rFonts w:ascii="Times New Roman" w:eastAsia="Times New Roman" w:hAnsi="Times New Roman" w:cs="Times New Roman"/>
          <w:b/>
          <w:kern w:val="0"/>
          <w14:ligatures w14:val="none"/>
        </w:rPr>
        <w:t xml:space="preserve">MADDE 2 – </w:t>
      </w:r>
      <w:r w:rsidRPr="003D02F4">
        <w:rPr>
          <w:rFonts w:ascii="Times New Roman" w:eastAsia="Times New Roman" w:hAnsi="Times New Roman" w:cs="Times New Roman"/>
          <w:bCs/>
          <w:kern w:val="0"/>
          <w14:ligatures w14:val="none"/>
        </w:rPr>
        <w:t xml:space="preserve">(1) Bu yönerge Fenerbahçe Üniversitesinde uzun süreli olarak araştırma faaliyetlerinde bulunmak üzere görevlendirilecek </w:t>
      </w:r>
      <w:r w:rsidR="00CB42F0" w:rsidRPr="003D02F4">
        <w:rPr>
          <w:rFonts w:ascii="Times New Roman" w:eastAsia="Times New Roman" w:hAnsi="Times New Roman" w:cs="Times New Roman"/>
          <w:bCs/>
          <w:kern w:val="0"/>
          <w14:ligatures w14:val="none"/>
        </w:rPr>
        <w:t xml:space="preserve">Türk ve yabancı uyruklu </w:t>
      </w:r>
      <w:r w:rsidRPr="003D02F4">
        <w:rPr>
          <w:rFonts w:ascii="Times New Roman" w:eastAsia="Times New Roman" w:hAnsi="Times New Roman" w:cs="Times New Roman"/>
          <w:bCs/>
          <w:kern w:val="0"/>
          <w14:ligatures w14:val="none"/>
        </w:rPr>
        <w:t>kişilerin kabulü ile görev ve sorumluluklarına ilişkin hükümleri kapsar.</w:t>
      </w:r>
    </w:p>
    <w:p w14:paraId="16414C55" w14:textId="77777777" w:rsidR="003D02F4" w:rsidRPr="003D02F4" w:rsidRDefault="003D02F4" w:rsidP="003D02F4">
      <w:pPr>
        <w:spacing w:after="0" w:line="276" w:lineRule="auto"/>
        <w:jc w:val="both"/>
        <w:rPr>
          <w:rFonts w:ascii="Times New Roman" w:hAnsi="Times New Roman" w:cs="Times New Roman"/>
          <w:bCs/>
        </w:rPr>
      </w:pPr>
    </w:p>
    <w:p w14:paraId="4297A18F" w14:textId="77777777" w:rsidR="00872877" w:rsidRPr="003D02F4" w:rsidRDefault="00872877" w:rsidP="003D02F4">
      <w:pPr>
        <w:widowControl w:val="0"/>
        <w:autoSpaceDE w:val="0"/>
        <w:autoSpaceDN w:val="0"/>
        <w:spacing w:after="0" w:line="276" w:lineRule="auto"/>
        <w:ind w:right="-6"/>
        <w:jc w:val="both"/>
        <w:rPr>
          <w:rFonts w:ascii="Times New Roman" w:eastAsia="Times New Roman" w:hAnsi="Times New Roman" w:cs="Times New Roman"/>
          <w:b/>
          <w:kern w:val="0"/>
          <w14:ligatures w14:val="none"/>
        </w:rPr>
      </w:pPr>
      <w:r w:rsidRPr="003D02F4">
        <w:rPr>
          <w:rFonts w:ascii="Times New Roman" w:eastAsia="Times New Roman" w:hAnsi="Times New Roman" w:cs="Times New Roman"/>
          <w:b/>
          <w:spacing w:val="-2"/>
          <w:kern w:val="0"/>
          <w14:ligatures w14:val="none"/>
        </w:rPr>
        <w:t>Dayanak</w:t>
      </w:r>
    </w:p>
    <w:p w14:paraId="2BBAA5B2" w14:textId="3F7FB482" w:rsidR="000549D7" w:rsidRDefault="00872877" w:rsidP="003D02F4">
      <w:pPr>
        <w:spacing w:after="0" w:line="276" w:lineRule="auto"/>
        <w:jc w:val="both"/>
        <w:rPr>
          <w:rFonts w:ascii="Times New Roman" w:eastAsia="Times New Roman" w:hAnsi="Times New Roman" w:cs="Times New Roman"/>
          <w:kern w:val="0"/>
          <w14:ligatures w14:val="none"/>
        </w:rPr>
      </w:pPr>
      <w:r w:rsidRPr="003D02F4">
        <w:rPr>
          <w:rFonts w:ascii="Times New Roman" w:eastAsia="Times New Roman" w:hAnsi="Times New Roman" w:cs="Times New Roman"/>
          <w:b/>
          <w:kern w:val="0"/>
          <w14:ligatures w14:val="none"/>
        </w:rPr>
        <w:t>MADDE</w:t>
      </w:r>
      <w:r w:rsidRPr="003D02F4">
        <w:rPr>
          <w:rFonts w:ascii="Times New Roman" w:eastAsia="Times New Roman" w:hAnsi="Times New Roman" w:cs="Times New Roman"/>
          <w:b/>
          <w:spacing w:val="-15"/>
          <w:kern w:val="0"/>
          <w14:ligatures w14:val="none"/>
        </w:rPr>
        <w:t xml:space="preserve"> </w:t>
      </w:r>
      <w:r w:rsidRPr="003D02F4">
        <w:rPr>
          <w:rFonts w:ascii="Times New Roman" w:eastAsia="Times New Roman" w:hAnsi="Times New Roman" w:cs="Times New Roman"/>
          <w:b/>
          <w:kern w:val="0"/>
          <w14:ligatures w14:val="none"/>
        </w:rPr>
        <w:t>3</w:t>
      </w:r>
      <w:r w:rsidRPr="003D02F4">
        <w:rPr>
          <w:rFonts w:ascii="Times New Roman" w:eastAsia="Times New Roman" w:hAnsi="Times New Roman" w:cs="Times New Roman"/>
          <w:b/>
          <w:spacing w:val="-15"/>
          <w:kern w:val="0"/>
          <w14:ligatures w14:val="none"/>
        </w:rPr>
        <w:t xml:space="preserve"> </w:t>
      </w:r>
      <w:r w:rsidRPr="003D02F4">
        <w:rPr>
          <w:rFonts w:ascii="Times New Roman" w:eastAsia="Times New Roman" w:hAnsi="Times New Roman" w:cs="Times New Roman"/>
          <w:b/>
          <w:kern w:val="0"/>
          <w14:ligatures w14:val="none"/>
        </w:rPr>
        <w:t>–</w:t>
      </w:r>
      <w:r w:rsidRPr="003D02F4">
        <w:rPr>
          <w:rFonts w:ascii="Times New Roman" w:eastAsia="Times New Roman" w:hAnsi="Times New Roman" w:cs="Times New Roman"/>
          <w:b/>
          <w:spacing w:val="-15"/>
          <w:kern w:val="0"/>
          <w14:ligatures w14:val="none"/>
        </w:rPr>
        <w:t xml:space="preserve"> </w:t>
      </w:r>
      <w:r w:rsidRPr="003D02F4">
        <w:rPr>
          <w:rFonts w:ascii="Times New Roman" w:eastAsia="Times New Roman" w:hAnsi="Times New Roman" w:cs="Times New Roman"/>
          <w:kern w:val="0"/>
          <w14:ligatures w14:val="none"/>
        </w:rPr>
        <w:t xml:space="preserve">(1) Bu yönerge 2547 sayılı Yükseköğretim Kanununun 14’üncü ve 39’uncu maddeleri, Yükseköğretim Kurulu Başkanlığının 15/01/2020 tarihli Yürütme Kurulunda kabul edilen Yabancı Uyruklu Öğretim Elemanı İstihdamıyla İlgili Usul ve Esasları, Yükseköğretim Genel Kurulunun 13.04.2023 tarihli toplantısında kabul edilen Doktora Derecesine Sahip Türk ve Yabancı Uyruklu Nitelikli Araştırmacıların Yükseköğretim Kurumlarında Kısmî Zamanlı Görevlendirilmesine İlişkin Usul ve Esaslar, </w:t>
      </w:r>
      <w:r w:rsidR="00CB42F0" w:rsidRPr="003D02F4">
        <w:rPr>
          <w:rFonts w:ascii="Times New Roman" w:eastAsia="Times New Roman" w:hAnsi="Times New Roman" w:cs="Times New Roman"/>
          <w:kern w:val="0"/>
          <w14:ligatures w14:val="none"/>
        </w:rPr>
        <w:t>Uluslararası İşgücü Kanununa ve Uluslararası İşgücü Kanunu Uygulama Yönetmeliğine dayanılarak hazırlanmıştır.</w:t>
      </w:r>
    </w:p>
    <w:p w14:paraId="208060E2" w14:textId="77777777" w:rsidR="003D02F4" w:rsidRPr="003D02F4" w:rsidRDefault="003D02F4" w:rsidP="003D02F4">
      <w:pPr>
        <w:spacing w:after="0" w:line="276" w:lineRule="auto"/>
        <w:jc w:val="both"/>
        <w:rPr>
          <w:rFonts w:ascii="Times New Roman" w:eastAsia="Times New Roman" w:hAnsi="Times New Roman" w:cs="Times New Roman"/>
          <w:kern w:val="0"/>
          <w14:ligatures w14:val="none"/>
        </w:rPr>
      </w:pPr>
    </w:p>
    <w:p w14:paraId="692D962F" w14:textId="77777777" w:rsidR="00CB42F0" w:rsidRPr="003D02F4" w:rsidRDefault="00CB42F0" w:rsidP="003D02F4">
      <w:pPr>
        <w:widowControl w:val="0"/>
        <w:tabs>
          <w:tab w:val="left" w:pos="10206"/>
        </w:tabs>
        <w:autoSpaceDE w:val="0"/>
        <w:autoSpaceDN w:val="0"/>
        <w:spacing w:after="0" w:line="276" w:lineRule="auto"/>
        <w:ind w:right="-6"/>
        <w:jc w:val="both"/>
        <w:rPr>
          <w:rFonts w:ascii="Times New Roman" w:eastAsia="Times New Roman" w:hAnsi="Times New Roman" w:cs="Times New Roman"/>
          <w:b/>
          <w:bCs/>
          <w:kern w:val="0"/>
          <w14:ligatures w14:val="none"/>
        </w:rPr>
      </w:pPr>
      <w:r w:rsidRPr="003D02F4">
        <w:rPr>
          <w:rFonts w:ascii="Times New Roman" w:eastAsia="Times New Roman" w:hAnsi="Times New Roman" w:cs="Times New Roman"/>
          <w:b/>
          <w:bCs/>
          <w:kern w:val="0"/>
          <w14:ligatures w14:val="none"/>
        </w:rPr>
        <w:t xml:space="preserve">Tanımlar </w:t>
      </w:r>
    </w:p>
    <w:p w14:paraId="14E78037" w14:textId="77777777" w:rsidR="00CB42F0" w:rsidRPr="003D02F4" w:rsidRDefault="00CB42F0" w:rsidP="003D02F4">
      <w:pPr>
        <w:widowControl w:val="0"/>
        <w:tabs>
          <w:tab w:val="left" w:pos="10206"/>
        </w:tabs>
        <w:autoSpaceDE w:val="0"/>
        <w:autoSpaceDN w:val="0"/>
        <w:spacing w:after="0" w:line="276" w:lineRule="auto"/>
        <w:ind w:right="-6"/>
        <w:jc w:val="both"/>
        <w:rPr>
          <w:rFonts w:ascii="Times New Roman" w:eastAsia="Times New Roman" w:hAnsi="Times New Roman" w:cs="Times New Roman"/>
          <w:b/>
          <w:bCs/>
          <w:kern w:val="0"/>
          <w14:ligatures w14:val="none"/>
        </w:rPr>
      </w:pPr>
      <w:r w:rsidRPr="003D02F4">
        <w:rPr>
          <w:rFonts w:ascii="Times New Roman" w:eastAsia="Times New Roman" w:hAnsi="Times New Roman" w:cs="Times New Roman"/>
          <w:b/>
          <w:bCs/>
          <w:kern w:val="0"/>
          <w14:ligatures w14:val="none"/>
        </w:rPr>
        <w:t xml:space="preserve">MADDE 4- </w:t>
      </w:r>
      <w:r w:rsidRPr="003D02F4">
        <w:rPr>
          <w:rFonts w:ascii="Times New Roman" w:eastAsia="Times New Roman" w:hAnsi="Times New Roman" w:cs="Times New Roman"/>
          <w:kern w:val="0"/>
          <w14:ligatures w14:val="none"/>
        </w:rPr>
        <w:t xml:space="preserve">(1) Bu Yönergede geçen bazı tanımlar aşağıda belirtilmiştir: </w:t>
      </w:r>
    </w:p>
    <w:p w14:paraId="6B3D68AB" w14:textId="48BD09DB" w:rsidR="00872877" w:rsidRPr="003D02F4" w:rsidRDefault="00CB42F0" w:rsidP="003D02F4">
      <w:pPr>
        <w:pStyle w:val="ListeParagraf"/>
        <w:numPr>
          <w:ilvl w:val="0"/>
          <w:numId w:val="1"/>
        </w:numPr>
        <w:spacing w:after="0" w:line="276" w:lineRule="auto"/>
        <w:jc w:val="both"/>
        <w:rPr>
          <w:rFonts w:ascii="Times New Roman" w:hAnsi="Times New Roman" w:cs="Times New Roman"/>
        </w:rPr>
      </w:pPr>
      <w:r w:rsidRPr="003D02F4">
        <w:rPr>
          <w:rFonts w:ascii="Times New Roman" w:hAnsi="Times New Roman" w:cs="Times New Roman"/>
        </w:rPr>
        <w:t xml:space="preserve">Misafir Araştırmacı: </w:t>
      </w:r>
      <w:hyperlink r:id="rId8" w:history="1">
        <w:r w:rsidRPr="003D02F4">
          <w:rPr>
            <w:rStyle w:val="Kpr"/>
            <w:rFonts w:ascii="Times New Roman" w:hAnsi="Times New Roman" w:cs="Times New Roman"/>
            <w:color w:val="auto"/>
            <w:u w:val="none"/>
          </w:rPr>
          <w:t>Doktora Derecesine Sahip Türk veya Yabancı Uyruklu Nitelikli Araştırmacıların Yükseköğretim Kurumlarında Kısmi Zamanlı Görevlendirilmesine İlişkin Usul ve Esaslar</w:t>
        </w:r>
      </w:hyperlink>
      <w:r w:rsidRPr="003D02F4">
        <w:rPr>
          <w:rFonts w:ascii="Times New Roman" w:hAnsi="Times New Roman" w:cs="Times New Roman"/>
        </w:rPr>
        <w:t>da yapılan nitelikli araştırmacı tanımı dışında kalan araştırmacıları, </w:t>
      </w:r>
    </w:p>
    <w:p w14:paraId="6426E7CF" w14:textId="352F328C" w:rsidR="00CB42F0" w:rsidRPr="003D02F4" w:rsidRDefault="00EA78B6" w:rsidP="003D02F4">
      <w:pPr>
        <w:pStyle w:val="ListeParagraf"/>
        <w:numPr>
          <w:ilvl w:val="0"/>
          <w:numId w:val="1"/>
        </w:numPr>
        <w:spacing w:after="0" w:line="276" w:lineRule="auto"/>
        <w:jc w:val="both"/>
        <w:rPr>
          <w:rFonts w:ascii="Times New Roman" w:hAnsi="Times New Roman" w:cs="Times New Roman"/>
        </w:rPr>
      </w:pPr>
      <w:r w:rsidRPr="003D02F4">
        <w:rPr>
          <w:rFonts w:ascii="Times New Roman" w:hAnsi="Times New Roman" w:cs="Times New Roman"/>
        </w:rPr>
        <w:t>Mütevelli Heyet: Fenerbahçe Üniversitesi Mütevelli Heyetini,</w:t>
      </w:r>
    </w:p>
    <w:p w14:paraId="2CDC50C1" w14:textId="1F835596" w:rsidR="00CB42F0" w:rsidRPr="003D02F4" w:rsidRDefault="00EA78B6" w:rsidP="003D02F4">
      <w:pPr>
        <w:pStyle w:val="ListeParagraf"/>
        <w:numPr>
          <w:ilvl w:val="0"/>
          <w:numId w:val="1"/>
        </w:numPr>
        <w:spacing w:after="0" w:line="276" w:lineRule="auto"/>
        <w:jc w:val="both"/>
        <w:rPr>
          <w:rFonts w:ascii="Times New Roman" w:hAnsi="Times New Roman" w:cs="Times New Roman"/>
        </w:rPr>
      </w:pPr>
      <w:r w:rsidRPr="003D02F4">
        <w:rPr>
          <w:rFonts w:ascii="Times New Roman" w:hAnsi="Times New Roman" w:cs="Times New Roman"/>
        </w:rPr>
        <w:t xml:space="preserve">Nitelikli Araştırmacı: </w:t>
      </w:r>
      <w:hyperlink r:id="rId9" w:history="1">
        <w:r w:rsidRPr="003D02F4">
          <w:rPr>
            <w:rStyle w:val="Kpr"/>
            <w:rFonts w:ascii="Times New Roman" w:hAnsi="Times New Roman" w:cs="Times New Roman"/>
            <w:color w:val="auto"/>
            <w:u w:val="none"/>
          </w:rPr>
          <w:t>Doktora Derecesine Sahip Türk veya Yabancı Uyruklu Nitelikli Araştırmacıların Yükseköğretim Kurumlarında Kısmi Zamanlı Görevlendirilmesine İlişkin Usul ve Esaslar</w:t>
        </w:r>
      </w:hyperlink>
      <w:r w:rsidRPr="003D02F4">
        <w:rPr>
          <w:rFonts w:ascii="Times New Roman" w:hAnsi="Times New Roman" w:cs="Times New Roman"/>
        </w:rPr>
        <w:t xml:space="preserve"> kapsamındaki araştırmacıyı,</w:t>
      </w:r>
    </w:p>
    <w:p w14:paraId="5290E335" w14:textId="3C80AEF4" w:rsidR="00EA78B6" w:rsidRPr="003D02F4" w:rsidRDefault="00EA78B6" w:rsidP="003D02F4">
      <w:pPr>
        <w:pStyle w:val="ListeParagraf"/>
        <w:numPr>
          <w:ilvl w:val="0"/>
          <w:numId w:val="1"/>
        </w:numPr>
        <w:spacing w:after="0" w:line="276" w:lineRule="auto"/>
        <w:jc w:val="both"/>
        <w:rPr>
          <w:rFonts w:ascii="Times New Roman" w:hAnsi="Times New Roman" w:cs="Times New Roman"/>
        </w:rPr>
      </w:pPr>
      <w:r w:rsidRPr="003D02F4">
        <w:rPr>
          <w:rFonts w:ascii="Times New Roman" w:hAnsi="Times New Roman" w:cs="Times New Roman"/>
        </w:rPr>
        <w:t>Rektör: Fenerbahçe Üniversitesi Rektörünü,</w:t>
      </w:r>
    </w:p>
    <w:p w14:paraId="198D6318" w14:textId="2AC3215E" w:rsidR="00A44720" w:rsidRPr="003D02F4" w:rsidRDefault="00A44720" w:rsidP="003D02F4">
      <w:pPr>
        <w:pStyle w:val="ListeParagraf"/>
        <w:numPr>
          <w:ilvl w:val="0"/>
          <w:numId w:val="1"/>
        </w:numPr>
        <w:spacing w:after="0" w:line="276" w:lineRule="auto"/>
        <w:jc w:val="both"/>
        <w:rPr>
          <w:rFonts w:ascii="Times New Roman" w:hAnsi="Times New Roman" w:cs="Times New Roman"/>
        </w:rPr>
      </w:pPr>
      <w:r w:rsidRPr="003D02F4">
        <w:rPr>
          <w:rFonts w:ascii="Times New Roman" w:eastAsia="Times New Roman" w:hAnsi="Times New Roman" w:cs="Times New Roman"/>
          <w:kern w:val="0"/>
          <w14:ligatures w14:val="none"/>
        </w:rPr>
        <w:t xml:space="preserve">Uluslararası tanınırlığı olan yabancı yükseköğretim kurumu: Yükseköğretim Kurulunca esas alınan Times Higher Education (THE), QS World University Rankings, Academic Ranking of World Universities (ARWU) ve CWTS </w:t>
      </w:r>
      <w:proofErr w:type="spellStart"/>
      <w:r w:rsidRPr="003D02F4">
        <w:rPr>
          <w:rFonts w:ascii="Times New Roman" w:eastAsia="Times New Roman" w:hAnsi="Times New Roman" w:cs="Times New Roman"/>
          <w:kern w:val="0"/>
          <w14:ligatures w14:val="none"/>
        </w:rPr>
        <w:t>Leiden</w:t>
      </w:r>
      <w:proofErr w:type="spellEnd"/>
      <w:r w:rsidRPr="003D02F4">
        <w:rPr>
          <w:rFonts w:ascii="Times New Roman" w:eastAsia="Times New Roman" w:hAnsi="Times New Roman" w:cs="Times New Roman"/>
          <w:kern w:val="0"/>
          <w14:ligatures w14:val="none"/>
        </w:rPr>
        <w:t xml:space="preserve"> </w:t>
      </w:r>
      <w:proofErr w:type="spellStart"/>
      <w:r w:rsidRPr="003D02F4">
        <w:rPr>
          <w:rFonts w:ascii="Times New Roman" w:eastAsia="Times New Roman" w:hAnsi="Times New Roman" w:cs="Times New Roman"/>
          <w:kern w:val="0"/>
          <w14:ligatures w14:val="none"/>
        </w:rPr>
        <w:t>Ranking</w:t>
      </w:r>
      <w:proofErr w:type="spellEnd"/>
      <w:r w:rsidRPr="003D02F4">
        <w:rPr>
          <w:rFonts w:ascii="Times New Roman" w:eastAsia="Times New Roman" w:hAnsi="Times New Roman" w:cs="Times New Roman"/>
          <w:kern w:val="0"/>
          <w14:ligatures w14:val="none"/>
        </w:rPr>
        <w:t xml:space="preserve"> sıralama kuruluşlarının en az birinin listesinde dünya sıralamasında ilk binlik dilimde veya bu </w:t>
      </w:r>
      <w:r w:rsidRPr="003D02F4">
        <w:rPr>
          <w:rFonts w:ascii="Times New Roman" w:eastAsia="Times New Roman" w:hAnsi="Times New Roman" w:cs="Times New Roman"/>
          <w:kern w:val="0"/>
          <w14:ligatures w14:val="none"/>
        </w:rPr>
        <w:lastRenderedPageBreak/>
        <w:t>sıralama kuruluşlarının en az birinin alan bazlı dünya sıralamasında ilk beş yüzlük dilimde yer alan yükseköğretim kurumunu,</w:t>
      </w:r>
    </w:p>
    <w:p w14:paraId="24EBA4C1" w14:textId="23ADA906" w:rsidR="00EA78B6" w:rsidRPr="003D02F4" w:rsidRDefault="00EA78B6" w:rsidP="003D02F4">
      <w:pPr>
        <w:pStyle w:val="ListeParagraf"/>
        <w:numPr>
          <w:ilvl w:val="0"/>
          <w:numId w:val="1"/>
        </w:numPr>
        <w:spacing w:after="0" w:line="276" w:lineRule="auto"/>
        <w:jc w:val="both"/>
        <w:rPr>
          <w:rFonts w:ascii="Times New Roman" w:hAnsi="Times New Roman" w:cs="Times New Roman"/>
        </w:rPr>
      </w:pPr>
      <w:r w:rsidRPr="003D02F4">
        <w:rPr>
          <w:rFonts w:ascii="Times New Roman" w:hAnsi="Times New Roman" w:cs="Times New Roman"/>
        </w:rPr>
        <w:t>Üniversite: Fenerbahçe Üniversitesini,</w:t>
      </w:r>
    </w:p>
    <w:p w14:paraId="34483ED7" w14:textId="440243AB" w:rsidR="00EA78B6" w:rsidRPr="003D02F4" w:rsidRDefault="00EA78B6" w:rsidP="003D02F4">
      <w:pPr>
        <w:pStyle w:val="ListeParagraf"/>
        <w:numPr>
          <w:ilvl w:val="0"/>
          <w:numId w:val="1"/>
        </w:numPr>
        <w:spacing w:after="0" w:line="276" w:lineRule="auto"/>
        <w:jc w:val="both"/>
        <w:rPr>
          <w:rFonts w:ascii="Times New Roman" w:hAnsi="Times New Roman" w:cs="Times New Roman"/>
        </w:rPr>
      </w:pPr>
      <w:r w:rsidRPr="003D02F4">
        <w:rPr>
          <w:rFonts w:ascii="Times New Roman" w:hAnsi="Times New Roman" w:cs="Times New Roman"/>
        </w:rPr>
        <w:t>Yönetim Kurulu: Fenerbahçe Üniversitesi Yönetim Kurulunu,</w:t>
      </w:r>
    </w:p>
    <w:p w14:paraId="16855E6F" w14:textId="0C79E5C7" w:rsidR="00EA78B6" w:rsidRDefault="00EA78B6" w:rsidP="003D02F4">
      <w:pPr>
        <w:spacing w:after="0" w:line="276" w:lineRule="auto"/>
        <w:jc w:val="both"/>
        <w:rPr>
          <w:rFonts w:ascii="Times New Roman" w:hAnsi="Times New Roman" w:cs="Times New Roman"/>
        </w:rPr>
      </w:pPr>
      <w:proofErr w:type="gramStart"/>
      <w:r w:rsidRPr="003D02F4">
        <w:rPr>
          <w:rFonts w:ascii="Times New Roman" w:hAnsi="Times New Roman" w:cs="Times New Roman"/>
        </w:rPr>
        <w:t>ifade</w:t>
      </w:r>
      <w:proofErr w:type="gramEnd"/>
      <w:r w:rsidRPr="003D02F4">
        <w:rPr>
          <w:rFonts w:ascii="Times New Roman" w:hAnsi="Times New Roman" w:cs="Times New Roman"/>
        </w:rPr>
        <w:t xml:space="preserve"> eder.</w:t>
      </w:r>
    </w:p>
    <w:p w14:paraId="51A37C66" w14:textId="77777777" w:rsidR="003D02F4" w:rsidRPr="003D02F4" w:rsidRDefault="003D02F4" w:rsidP="003D02F4">
      <w:pPr>
        <w:spacing w:after="0" w:line="276" w:lineRule="auto"/>
        <w:jc w:val="center"/>
        <w:rPr>
          <w:rFonts w:ascii="Times New Roman" w:hAnsi="Times New Roman" w:cs="Times New Roman"/>
        </w:rPr>
      </w:pPr>
    </w:p>
    <w:p w14:paraId="1EFB9B70" w14:textId="77777777" w:rsidR="00EA78B6" w:rsidRPr="003D02F4" w:rsidRDefault="00EA78B6" w:rsidP="003D02F4">
      <w:pPr>
        <w:widowControl w:val="0"/>
        <w:autoSpaceDE w:val="0"/>
        <w:autoSpaceDN w:val="0"/>
        <w:spacing w:after="0" w:line="276" w:lineRule="auto"/>
        <w:ind w:right="-6"/>
        <w:jc w:val="center"/>
        <w:rPr>
          <w:rFonts w:ascii="Times New Roman" w:eastAsia="Times New Roman" w:hAnsi="Times New Roman" w:cs="Times New Roman"/>
          <w:b/>
          <w:bCs/>
          <w:kern w:val="0"/>
          <w14:ligatures w14:val="none"/>
        </w:rPr>
      </w:pPr>
      <w:r w:rsidRPr="003D02F4">
        <w:rPr>
          <w:rFonts w:ascii="Times New Roman" w:eastAsia="Times New Roman" w:hAnsi="Times New Roman" w:cs="Times New Roman"/>
          <w:b/>
          <w:bCs/>
          <w:kern w:val="0"/>
          <w14:ligatures w14:val="none"/>
        </w:rPr>
        <w:t>İKİNCİ BÖLÜM</w:t>
      </w:r>
    </w:p>
    <w:p w14:paraId="3586D85A" w14:textId="1A904102" w:rsidR="00EA78B6" w:rsidRPr="003D02F4" w:rsidRDefault="00EA78B6" w:rsidP="003D02F4">
      <w:pPr>
        <w:widowControl w:val="0"/>
        <w:autoSpaceDE w:val="0"/>
        <w:autoSpaceDN w:val="0"/>
        <w:spacing w:after="0" w:line="276" w:lineRule="auto"/>
        <w:ind w:right="-6"/>
        <w:jc w:val="center"/>
        <w:rPr>
          <w:rFonts w:ascii="Times New Roman" w:eastAsia="Times New Roman" w:hAnsi="Times New Roman" w:cs="Times New Roman"/>
          <w:b/>
          <w:bCs/>
          <w:kern w:val="0"/>
          <w14:ligatures w14:val="none"/>
        </w:rPr>
      </w:pPr>
      <w:r w:rsidRPr="003D02F4">
        <w:rPr>
          <w:rFonts w:ascii="Times New Roman" w:eastAsia="Times New Roman" w:hAnsi="Times New Roman" w:cs="Times New Roman"/>
          <w:b/>
          <w:bCs/>
          <w:kern w:val="0"/>
          <w14:ligatures w14:val="none"/>
        </w:rPr>
        <w:t>Doktora Derecesine Sahip Türk ve Yabancı Uyruklu Nitelikli Araştırmacıların Kısmî Zamanlı Olarak Görevlendirilmesi</w:t>
      </w:r>
    </w:p>
    <w:p w14:paraId="1126C52C" w14:textId="77777777" w:rsidR="00EA78B6" w:rsidRPr="003D02F4" w:rsidRDefault="00EA78B6"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p>
    <w:p w14:paraId="1766DF9C" w14:textId="0069DD43" w:rsidR="00EA78B6" w:rsidRPr="003D02F4" w:rsidRDefault="00EA78B6" w:rsidP="003D02F4">
      <w:pPr>
        <w:widowControl w:val="0"/>
        <w:autoSpaceDE w:val="0"/>
        <w:autoSpaceDN w:val="0"/>
        <w:spacing w:after="0" w:line="276" w:lineRule="auto"/>
        <w:ind w:right="-6"/>
        <w:jc w:val="both"/>
        <w:rPr>
          <w:rFonts w:ascii="Times New Roman" w:eastAsia="Times New Roman" w:hAnsi="Times New Roman" w:cs="Times New Roman"/>
          <w:b/>
          <w:bCs/>
          <w:kern w:val="0"/>
          <w14:ligatures w14:val="none"/>
        </w:rPr>
      </w:pPr>
      <w:r w:rsidRPr="003D02F4">
        <w:rPr>
          <w:rFonts w:ascii="Times New Roman" w:eastAsia="Times New Roman" w:hAnsi="Times New Roman" w:cs="Times New Roman"/>
          <w:b/>
          <w:bCs/>
          <w:kern w:val="0"/>
          <w14:ligatures w14:val="none"/>
        </w:rPr>
        <w:t>Başvuru ve kabul</w:t>
      </w:r>
    </w:p>
    <w:p w14:paraId="609D271B" w14:textId="742DBD49" w:rsidR="00EA78B6" w:rsidRPr="003D02F4" w:rsidRDefault="00EA78B6"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r w:rsidRPr="003D02F4">
        <w:rPr>
          <w:rFonts w:ascii="Times New Roman" w:eastAsia="Times New Roman" w:hAnsi="Times New Roman" w:cs="Times New Roman"/>
          <w:b/>
          <w:bCs/>
          <w:kern w:val="0"/>
          <w14:ligatures w14:val="none"/>
        </w:rPr>
        <w:t>MADDE 5</w:t>
      </w:r>
      <w:r w:rsidRPr="003D02F4">
        <w:rPr>
          <w:rFonts w:ascii="Times New Roman" w:eastAsia="Times New Roman" w:hAnsi="Times New Roman" w:cs="Times New Roman"/>
          <w:kern w:val="0"/>
          <w14:ligatures w14:val="none"/>
        </w:rPr>
        <w:t xml:space="preserve"> – (1) Nitelikli araştırmacılar kısmî zamanlı olarak görevlendirilmek üzere şahsen başvuru yapabilecekleri gibi davet yoluyla da nitelikli araştırmacı görevlendirilebilir.</w:t>
      </w:r>
    </w:p>
    <w:p w14:paraId="62A544BE" w14:textId="4D424C08" w:rsidR="001E12EF" w:rsidRPr="003D02F4" w:rsidRDefault="001E12EF"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r w:rsidRPr="003D02F4">
        <w:rPr>
          <w:rFonts w:ascii="Times New Roman" w:eastAsia="Times New Roman" w:hAnsi="Times New Roman" w:cs="Times New Roman"/>
          <w:kern w:val="0"/>
          <w14:ligatures w14:val="none"/>
        </w:rPr>
        <w:t>(2) Yurt dışından yapılacak görevlendirmeler için araştırmacıların en az bir yıldan beri, uluslararası tanınırlığı olan yabancı yükseköğretim kurumunda ilgili bilim alanının akademik kadrosunda öğretim üyesi/araştırmacı olarak veya bünyesinde Ar-</w:t>
      </w:r>
      <w:proofErr w:type="spellStart"/>
      <w:r w:rsidRPr="003D02F4">
        <w:rPr>
          <w:rFonts w:ascii="Times New Roman" w:eastAsia="Times New Roman" w:hAnsi="Times New Roman" w:cs="Times New Roman"/>
          <w:kern w:val="0"/>
          <w14:ligatures w14:val="none"/>
        </w:rPr>
        <w:t>Ge</w:t>
      </w:r>
      <w:proofErr w:type="spellEnd"/>
      <w:r w:rsidRPr="003D02F4">
        <w:rPr>
          <w:rFonts w:ascii="Times New Roman" w:eastAsia="Times New Roman" w:hAnsi="Times New Roman" w:cs="Times New Roman"/>
          <w:kern w:val="0"/>
          <w14:ligatures w14:val="none"/>
        </w:rPr>
        <w:t xml:space="preserve"> faaliyetleri yürütülen kurum ve kuruluşlarda araştırmacı olarak çalıştığını resmi evrakla beyan etmesi gereklidir. </w:t>
      </w:r>
    </w:p>
    <w:p w14:paraId="252C44F1" w14:textId="654D0793" w:rsidR="00EA78B6" w:rsidRPr="003D02F4" w:rsidRDefault="00EA78B6"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r w:rsidRPr="003D02F4">
        <w:rPr>
          <w:rFonts w:ascii="Times New Roman" w:eastAsia="Times New Roman" w:hAnsi="Times New Roman" w:cs="Times New Roman"/>
          <w:kern w:val="0"/>
          <w14:ligatures w14:val="none"/>
        </w:rPr>
        <w:t>(</w:t>
      </w:r>
      <w:r w:rsidR="001E12EF" w:rsidRPr="003D02F4">
        <w:rPr>
          <w:rFonts w:ascii="Times New Roman" w:eastAsia="Times New Roman" w:hAnsi="Times New Roman" w:cs="Times New Roman"/>
          <w:kern w:val="0"/>
          <w14:ligatures w14:val="none"/>
        </w:rPr>
        <w:t>3</w:t>
      </w:r>
      <w:r w:rsidRPr="003D02F4">
        <w:rPr>
          <w:rFonts w:ascii="Times New Roman" w:eastAsia="Times New Roman" w:hAnsi="Times New Roman" w:cs="Times New Roman"/>
          <w:kern w:val="0"/>
          <w14:ligatures w14:val="none"/>
        </w:rPr>
        <w:t>) İlgili akademik birim kriterleri sağlayan araştırmacıl</w:t>
      </w:r>
      <w:r w:rsidR="001E12EF" w:rsidRPr="003D02F4">
        <w:rPr>
          <w:rFonts w:ascii="Times New Roman" w:eastAsia="Times New Roman" w:hAnsi="Times New Roman" w:cs="Times New Roman"/>
          <w:kern w:val="0"/>
          <w14:ligatures w14:val="none"/>
        </w:rPr>
        <w:t xml:space="preserve">ardan çalıştırmak istediklerini akademik birimin yönetim kurulu kararıyla Rektörlüğe önerir. Yönetim Kurulunun olumlu kararı üzerine Rektör teklifi nitelikli araştırmacının görev yapmakta olduğu kuruma iletir. </w:t>
      </w:r>
    </w:p>
    <w:p w14:paraId="4D1D097C" w14:textId="2C268DF3" w:rsidR="001E12EF" w:rsidRPr="003D02F4" w:rsidRDefault="001E12EF"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r w:rsidRPr="003D02F4">
        <w:rPr>
          <w:rFonts w:ascii="Times New Roman" w:eastAsia="Times New Roman" w:hAnsi="Times New Roman" w:cs="Times New Roman"/>
          <w:kern w:val="0"/>
          <w14:ligatures w14:val="none"/>
        </w:rPr>
        <w:t>(4) Araştırmacının görev yapmakta olduğu kurumun olumlu görüş bildirmesi üzerine Üniversite görevlendirme teklifini Yükseköğretim Kuruluna gönderilir. Araştırmacıların görevlendirilip görevlendirilemeyeceğine Yükseköğretim Kurulu karar verir.</w:t>
      </w:r>
    </w:p>
    <w:p w14:paraId="5435790F" w14:textId="7A821366" w:rsidR="001E12EF" w:rsidRPr="003D02F4" w:rsidRDefault="001E12EF"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r w:rsidRPr="003D02F4">
        <w:rPr>
          <w:rFonts w:ascii="Times New Roman" w:eastAsia="Times New Roman" w:hAnsi="Times New Roman" w:cs="Times New Roman"/>
          <w:kern w:val="0"/>
          <w14:ligatures w14:val="none"/>
        </w:rPr>
        <w:t xml:space="preserve">(5)  Bu kapsamda görevlendirilenler, Yükseköğretim Bilgi Sistemi ve YÖK Akademik veri tabanlarına kaydedilir ve kendilerine </w:t>
      </w:r>
      <w:proofErr w:type="spellStart"/>
      <w:r w:rsidRPr="003D02F4">
        <w:rPr>
          <w:rFonts w:ascii="Times New Roman" w:eastAsia="Times New Roman" w:hAnsi="Times New Roman" w:cs="Times New Roman"/>
          <w:kern w:val="0"/>
          <w14:ligatures w14:val="none"/>
        </w:rPr>
        <w:t>fbu</w:t>
      </w:r>
      <w:proofErr w:type="spellEnd"/>
      <w:r w:rsidRPr="003D02F4">
        <w:rPr>
          <w:rFonts w:ascii="Times New Roman" w:eastAsia="Times New Roman" w:hAnsi="Times New Roman" w:cs="Times New Roman"/>
          <w:kern w:val="0"/>
          <w14:ligatures w14:val="none"/>
        </w:rPr>
        <w:t xml:space="preserve"> uzantılı e- posta adresi tahsis edilir. </w:t>
      </w:r>
    </w:p>
    <w:p w14:paraId="0B137478" w14:textId="77777777" w:rsidR="001E12EF" w:rsidRPr="003D02F4" w:rsidRDefault="001E12EF"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p>
    <w:p w14:paraId="20804F8A" w14:textId="2B0AC007" w:rsidR="001E12EF" w:rsidRPr="003D02F4" w:rsidRDefault="001E12EF" w:rsidP="003D02F4">
      <w:pPr>
        <w:widowControl w:val="0"/>
        <w:autoSpaceDE w:val="0"/>
        <w:autoSpaceDN w:val="0"/>
        <w:spacing w:after="0" w:line="276" w:lineRule="auto"/>
        <w:ind w:right="-6"/>
        <w:jc w:val="both"/>
        <w:rPr>
          <w:rFonts w:ascii="Times New Roman" w:eastAsia="Times New Roman" w:hAnsi="Times New Roman" w:cs="Times New Roman"/>
          <w:b/>
          <w:bCs/>
          <w:kern w:val="0"/>
          <w14:ligatures w14:val="none"/>
        </w:rPr>
      </w:pPr>
      <w:r w:rsidRPr="003D02F4">
        <w:rPr>
          <w:rFonts w:ascii="Times New Roman" w:eastAsia="Times New Roman" w:hAnsi="Times New Roman" w:cs="Times New Roman"/>
          <w:b/>
          <w:bCs/>
          <w:kern w:val="0"/>
          <w14:ligatures w14:val="none"/>
        </w:rPr>
        <w:t>Görev süresi, süre uzatımı ve sürenin sona ermesi</w:t>
      </w:r>
    </w:p>
    <w:p w14:paraId="76F07823" w14:textId="6176A9DB" w:rsidR="001E12EF" w:rsidRPr="003D02F4" w:rsidRDefault="001E12EF"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r w:rsidRPr="003D02F4">
        <w:rPr>
          <w:rFonts w:ascii="Times New Roman" w:eastAsia="Times New Roman" w:hAnsi="Times New Roman" w:cs="Times New Roman"/>
          <w:b/>
          <w:bCs/>
          <w:kern w:val="0"/>
          <w14:ligatures w14:val="none"/>
        </w:rPr>
        <w:t>Madde 6 –</w:t>
      </w:r>
      <w:r w:rsidRPr="003D02F4">
        <w:rPr>
          <w:rFonts w:ascii="Times New Roman" w:eastAsia="Times New Roman" w:hAnsi="Times New Roman" w:cs="Times New Roman"/>
          <w:kern w:val="0"/>
          <w14:ligatures w14:val="none"/>
        </w:rPr>
        <w:t xml:space="preserve"> (1) </w:t>
      </w:r>
      <w:r w:rsidR="009A73F4" w:rsidRPr="003D02F4">
        <w:rPr>
          <w:rFonts w:ascii="Times New Roman" w:eastAsia="Times New Roman" w:hAnsi="Times New Roman" w:cs="Times New Roman"/>
          <w:kern w:val="0"/>
          <w14:ligatures w14:val="none"/>
        </w:rPr>
        <w:t>Nitelikli araştırmacılar, bilimsel araştırma ve uygulama, Ar-</w:t>
      </w:r>
      <w:proofErr w:type="spellStart"/>
      <w:r w:rsidR="009A73F4" w:rsidRPr="003D02F4">
        <w:rPr>
          <w:rFonts w:ascii="Times New Roman" w:eastAsia="Times New Roman" w:hAnsi="Times New Roman" w:cs="Times New Roman"/>
          <w:kern w:val="0"/>
          <w14:ligatures w14:val="none"/>
        </w:rPr>
        <w:t>Ge</w:t>
      </w:r>
      <w:proofErr w:type="spellEnd"/>
      <w:r w:rsidR="009A73F4" w:rsidRPr="003D02F4">
        <w:rPr>
          <w:rFonts w:ascii="Times New Roman" w:eastAsia="Times New Roman" w:hAnsi="Times New Roman" w:cs="Times New Roman"/>
          <w:kern w:val="0"/>
          <w14:ligatures w14:val="none"/>
        </w:rPr>
        <w:t>, yenilik veya tasarım çalışmalarında, bilimsel araştırma projelerinde yürütücü/araştırmacı olarak yer almak ve bu kapsamda lisans veya lisansüstü öğretimde ders vermek ya da danışmanlık yapmak üzere süresi bir yılı geçmemek üzere haftada en az bir gün süreli kısmî zamanlı olarak görevlendirilebilirler. </w:t>
      </w:r>
    </w:p>
    <w:p w14:paraId="7A77E58D" w14:textId="428FBFB3" w:rsidR="009A73F4" w:rsidRPr="003D02F4" w:rsidRDefault="009A73F4"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r w:rsidRPr="003D02F4">
        <w:rPr>
          <w:rFonts w:ascii="Times New Roman" w:eastAsia="Times New Roman" w:hAnsi="Times New Roman" w:cs="Times New Roman"/>
          <w:kern w:val="0"/>
          <w14:ligatures w14:val="none"/>
        </w:rPr>
        <w:t xml:space="preserve">(2) </w:t>
      </w:r>
      <w:r w:rsidR="00A44720" w:rsidRPr="003D02F4">
        <w:rPr>
          <w:rFonts w:ascii="Times New Roman" w:eastAsia="Times New Roman" w:hAnsi="Times New Roman" w:cs="Times New Roman"/>
          <w:kern w:val="0"/>
          <w14:ligatures w14:val="none"/>
        </w:rPr>
        <w:t>Nitelikli</w:t>
      </w:r>
      <w:r w:rsidRPr="003D02F4">
        <w:rPr>
          <w:rFonts w:ascii="Times New Roman" w:eastAsia="Times New Roman" w:hAnsi="Times New Roman" w:cs="Times New Roman"/>
          <w:kern w:val="0"/>
          <w14:ligatures w14:val="none"/>
        </w:rPr>
        <w:t xml:space="preserve"> araştırmacıların görev süreleri, bilimsel yayın ve çalışmaları, ders verme ve danışmanlık hizmetleri ile Üniversiteye olan diğer katkıları dikkate alınarak aynı usulle uzatılabilir. </w:t>
      </w:r>
    </w:p>
    <w:p w14:paraId="296D5FB7" w14:textId="14C5805A" w:rsidR="009A73F4" w:rsidRPr="003D02F4" w:rsidRDefault="009A73F4"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r w:rsidRPr="003D02F4">
        <w:rPr>
          <w:rFonts w:ascii="Times New Roman" w:eastAsia="Times New Roman" w:hAnsi="Times New Roman" w:cs="Times New Roman"/>
          <w:kern w:val="0"/>
          <w14:ligatures w14:val="none"/>
        </w:rPr>
        <w:t>(3)</w:t>
      </w:r>
      <w:r w:rsidR="00610AD1" w:rsidRPr="003D02F4">
        <w:rPr>
          <w:rFonts w:ascii="Times New Roman" w:hAnsi="Times New Roman" w:cs="Times New Roman"/>
        </w:rPr>
        <w:t xml:space="preserve"> </w:t>
      </w:r>
      <w:r w:rsidR="00610AD1" w:rsidRPr="003D02F4">
        <w:rPr>
          <w:rFonts w:ascii="Times New Roman" w:eastAsia="Times New Roman" w:hAnsi="Times New Roman" w:cs="Times New Roman"/>
          <w:kern w:val="0"/>
          <w14:ligatures w14:val="none"/>
        </w:rPr>
        <w:t>Görev</w:t>
      </w:r>
      <w:r w:rsidRPr="003D02F4">
        <w:rPr>
          <w:rFonts w:ascii="Times New Roman" w:eastAsia="Times New Roman" w:hAnsi="Times New Roman" w:cs="Times New Roman"/>
          <w:kern w:val="0"/>
          <w14:ligatures w14:val="none"/>
        </w:rPr>
        <w:t xml:space="preserve"> ve sorumluluklarını yerine getirmediği tespit edilen nitelikli araştırmacıların görevlendirilmesi görev süresi dolmadan da ilgili akademik birimin önerisi ve Yönetim Kurulu kararı ile sona erdirilebilir.  </w:t>
      </w:r>
    </w:p>
    <w:p w14:paraId="7918756B" w14:textId="77777777" w:rsidR="00610AD1" w:rsidRPr="003D02F4" w:rsidRDefault="00610AD1"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p>
    <w:p w14:paraId="30CED4ED" w14:textId="05BAFB77" w:rsidR="00610AD1" w:rsidRPr="003D02F4" w:rsidRDefault="00610AD1" w:rsidP="003D02F4">
      <w:pPr>
        <w:widowControl w:val="0"/>
        <w:autoSpaceDE w:val="0"/>
        <w:autoSpaceDN w:val="0"/>
        <w:spacing w:after="0" w:line="276" w:lineRule="auto"/>
        <w:ind w:right="-6"/>
        <w:jc w:val="both"/>
        <w:rPr>
          <w:rFonts w:ascii="Times New Roman" w:eastAsia="Times New Roman" w:hAnsi="Times New Roman" w:cs="Times New Roman"/>
          <w:b/>
          <w:bCs/>
          <w:kern w:val="0"/>
          <w14:ligatures w14:val="none"/>
        </w:rPr>
      </w:pPr>
      <w:r w:rsidRPr="003D02F4">
        <w:rPr>
          <w:rFonts w:ascii="Times New Roman" w:eastAsia="Times New Roman" w:hAnsi="Times New Roman" w:cs="Times New Roman"/>
          <w:b/>
          <w:bCs/>
          <w:kern w:val="0"/>
          <w14:ligatures w14:val="none"/>
        </w:rPr>
        <w:t>Ödenecek ücret</w:t>
      </w:r>
    </w:p>
    <w:p w14:paraId="4E84A14E" w14:textId="33EE4D67" w:rsidR="00610AD1" w:rsidRPr="003D02F4" w:rsidRDefault="00610AD1"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r w:rsidRPr="003D02F4">
        <w:rPr>
          <w:rFonts w:ascii="Times New Roman" w:eastAsia="Times New Roman" w:hAnsi="Times New Roman" w:cs="Times New Roman"/>
          <w:b/>
          <w:bCs/>
          <w:kern w:val="0"/>
          <w14:ligatures w14:val="none"/>
        </w:rPr>
        <w:t>Madde 7 –</w:t>
      </w:r>
      <w:r w:rsidRPr="003D02F4">
        <w:rPr>
          <w:rFonts w:ascii="Times New Roman" w:eastAsia="Times New Roman" w:hAnsi="Times New Roman" w:cs="Times New Roman"/>
          <w:kern w:val="0"/>
          <w14:ligatures w14:val="none"/>
        </w:rPr>
        <w:t xml:space="preserve"> (1) Görevlendirilen nitelikli araştırmacıların ücretleri Yönetim Kurulunun önerisi </w:t>
      </w:r>
      <w:r w:rsidRPr="003D02F4">
        <w:rPr>
          <w:rFonts w:ascii="Times New Roman" w:eastAsia="Times New Roman" w:hAnsi="Times New Roman" w:cs="Times New Roman"/>
          <w:kern w:val="0"/>
          <w14:ligatures w14:val="none"/>
        </w:rPr>
        <w:lastRenderedPageBreak/>
        <w:t>ile Mütevelli Heyet tarafından belirlenir. </w:t>
      </w:r>
    </w:p>
    <w:p w14:paraId="27FE6F02" w14:textId="0A085BB0" w:rsidR="00E7082F" w:rsidRPr="003D02F4" w:rsidRDefault="00E7082F"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r w:rsidRPr="003D02F4">
        <w:rPr>
          <w:rFonts w:ascii="Times New Roman" w:eastAsia="Times New Roman" w:hAnsi="Times New Roman" w:cs="Times New Roman"/>
          <w:kern w:val="0"/>
          <w14:ligatures w14:val="none"/>
        </w:rPr>
        <w:t>(2) Nitelikli araştırmacılar, Fenerbahçe Üniversitesi Akademik Yayınları Destekleme Yönergesi kapsamında gerçekleştirdikleri akademik faaliyetleri için Üniversitenin tam zamanlı öğretim elemanlarıyla aynı haklara sahiptir</w:t>
      </w:r>
      <w:r w:rsidR="009932C8" w:rsidRPr="003D02F4">
        <w:rPr>
          <w:rFonts w:ascii="Times New Roman" w:eastAsia="Times New Roman" w:hAnsi="Times New Roman" w:cs="Times New Roman"/>
          <w:kern w:val="0"/>
          <w14:ligatures w14:val="none"/>
        </w:rPr>
        <w:t>ler ve söz konusu desteklerden aynı koşullar ile yararlanırlar.</w:t>
      </w:r>
    </w:p>
    <w:p w14:paraId="4E6EB7ED" w14:textId="77777777" w:rsidR="00610AD1" w:rsidRDefault="00610AD1"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p>
    <w:p w14:paraId="7538AC5F" w14:textId="77777777" w:rsidR="003D02F4" w:rsidRPr="003D02F4" w:rsidRDefault="003D02F4"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p>
    <w:p w14:paraId="03D009EB" w14:textId="6B2F684D" w:rsidR="00610AD1" w:rsidRPr="003D02F4" w:rsidRDefault="00610AD1" w:rsidP="003D02F4">
      <w:pPr>
        <w:widowControl w:val="0"/>
        <w:autoSpaceDE w:val="0"/>
        <w:autoSpaceDN w:val="0"/>
        <w:spacing w:after="0" w:line="276" w:lineRule="auto"/>
        <w:ind w:right="-6"/>
        <w:jc w:val="both"/>
        <w:rPr>
          <w:rFonts w:ascii="Times New Roman" w:eastAsia="Times New Roman" w:hAnsi="Times New Roman" w:cs="Times New Roman"/>
          <w:b/>
          <w:bCs/>
          <w:kern w:val="0"/>
          <w14:ligatures w14:val="none"/>
        </w:rPr>
      </w:pPr>
      <w:r w:rsidRPr="003D02F4">
        <w:rPr>
          <w:rFonts w:ascii="Times New Roman" w:eastAsia="Times New Roman" w:hAnsi="Times New Roman" w:cs="Times New Roman"/>
          <w:b/>
          <w:bCs/>
          <w:kern w:val="0"/>
          <w14:ligatures w14:val="none"/>
        </w:rPr>
        <w:t>Görev ve sorumluluklar</w:t>
      </w:r>
    </w:p>
    <w:p w14:paraId="7FC0ECF4" w14:textId="05800760" w:rsidR="00610AD1" w:rsidRPr="003D02F4" w:rsidRDefault="00610AD1"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r w:rsidRPr="003D02F4">
        <w:rPr>
          <w:rFonts w:ascii="Times New Roman" w:eastAsia="Times New Roman" w:hAnsi="Times New Roman" w:cs="Times New Roman"/>
          <w:b/>
          <w:bCs/>
          <w:kern w:val="0"/>
          <w14:ligatures w14:val="none"/>
        </w:rPr>
        <w:t xml:space="preserve">Madde </w:t>
      </w:r>
      <w:proofErr w:type="gramStart"/>
      <w:r w:rsidRPr="003D02F4">
        <w:rPr>
          <w:rFonts w:ascii="Times New Roman" w:eastAsia="Times New Roman" w:hAnsi="Times New Roman" w:cs="Times New Roman"/>
          <w:b/>
          <w:bCs/>
          <w:kern w:val="0"/>
          <w14:ligatures w14:val="none"/>
        </w:rPr>
        <w:t>8 -</w:t>
      </w:r>
      <w:proofErr w:type="gramEnd"/>
      <w:r w:rsidRPr="003D02F4">
        <w:rPr>
          <w:rFonts w:ascii="Times New Roman" w:eastAsia="Times New Roman" w:hAnsi="Times New Roman" w:cs="Times New Roman"/>
          <w:b/>
          <w:bCs/>
          <w:kern w:val="0"/>
          <w14:ligatures w14:val="none"/>
        </w:rPr>
        <w:t xml:space="preserve"> </w:t>
      </w:r>
      <w:r w:rsidRPr="003D02F4">
        <w:rPr>
          <w:rFonts w:ascii="Times New Roman" w:eastAsia="Times New Roman" w:hAnsi="Times New Roman" w:cs="Times New Roman"/>
          <w:kern w:val="0"/>
          <w14:ligatures w14:val="none"/>
        </w:rPr>
        <w:t xml:space="preserve">(1) </w:t>
      </w:r>
      <w:r w:rsidR="00A44720" w:rsidRPr="003D02F4">
        <w:rPr>
          <w:rFonts w:ascii="Times New Roman" w:eastAsia="Times New Roman" w:hAnsi="Times New Roman" w:cs="Times New Roman"/>
          <w:kern w:val="0"/>
          <w14:ligatures w14:val="none"/>
        </w:rPr>
        <w:t>Nitelikli</w:t>
      </w:r>
      <w:r w:rsidRPr="003D02F4">
        <w:rPr>
          <w:rFonts w:ascii="Times New Roman" w:eastAsia="Times New Roman" w:hAnsi="Times New Roman" w:cs="Times New Roman"/>
          <w:kern w:val="0"/>
          <w14:ligatures w14:val="none"/>
        </w:rPr>
        <w:t xml:space="preserve"> araştırmacılar, Üniversitede lisans veya lisansüstü öğretim, danışmanlık, bilimsel araştırma ve uygulama, Ar-</w:t>
      </w:r>
      <w:proofErr w:type="spellStart"/>
      <w:r w:rsidRPr="003D02F4">
        <w:rPr>
          <w:rFonts w:ascii="Times New Roman" w:eastAsia="Times New Roman" w:hAnsi="Times New Roman" w:cs="Times New Roman"/>
          <w:kern w:val="0"/>
          <w14:ligatures w14:val="none"/>
        </w:rPr>
        <w:t>Ge</w:t>
      </w:r>
      <w:proofErr w:type="spellEnd"/>
      <w:r w:rsidRPr="003D02F4">
        <w:rPr>
          <w:rFonts w:ascii="Times New Roman" w:eastAsia="Times New Roman" w:hAnsi="Times New Roman" w:cs="Times New Roman"/>
          <w:kern w:val="0"/>
          <w14:ligatures w14:val="none"/>
        </w:rPr>
        <w:t>, yenilik veya tasarım çalışmaları yapmakla yükümlüdür. </w:t>
      </w:r>
    </w:p>
    <w:p w14:paraId="0E9A5639" w14:textId="12CA136B" w:rsidR="00610AD1" w:rsidRPr="003D02F4" w:rsidRDefault="00610AD1"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r w:rsidRPr="003D02F4">
        <w:rPr>
          <w:rFonts w:ascii="Times New Roman" w:eastAsia="Times New Roman" w:hAnsi="Times New Roman" w:cs="Times New Roman"/>
          <w:kern w:val="0"/>
          <w14:ligatures w14:val="none"/>
        </w:rPr>
        <w:t xml:space="preserve">(2) Bu </w:t>
      </w:r>
      <w:r w:rsidR="00A44720" w:rsidRPr="003D02F4">
        <w:rPr>
          <w:rFonts w:ascii="Times New Roman" w:eastAsia="Times New Roman" w:hAnsi="Times New Roman" w:cs="Times New Roman"/>
          <w:kern w:val="0"/>
          <w14:ligatures w14:val="none"/>
        </w:rPr>
        <w:t>araştırmacılar</w:t>
      </w:r>
      <w:r w:rsidRPr="003D02F4">
        <w:rPr>
          <w:rFonts w:ascii="Times New Roman" w:eastAsia="Times New Roman" w:hAnsi="Times New Roman" w:cs="Times New Roman"/>
          <w:kern w:val="0"/>
          <w14:ligatures w14:val="none"/>
        </w:rPr>
        <w:t>, görevlendirme süresince başlanılan, devam eden veya bitirilen tüm yayın ve bilimsel çalışmalarını Üniversite adına yapar. </w:t>
      </w:r>
    </w:p>
    <w:p w14:paraId="51EA8B05" w14:textId="14B0A439" w:rsidR="00610AD1" w:rsidRPr="003D02F4" w:rsidRDefault="00610AD1"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r w:rsidRPr="003D02F4">
        <w:rPr>
          <w:rFonts w:ascii="Times New Roman" w:eastAsia="Times New Roman" w:hAnsi="Times New Roman" w:cs="Times New Roman"/>
          <w:kern w:val="0"/>
          <w14:ligatures w14:val="none"/>
        </w:rPr>
        <w:t xml:space="preserve">(3) </w:t>
      </w:r>
      <w:r w:rsidR="00A44720" w:rsidRPr="003D02F4">
        <w:rPr>
          <w:rFonts w:ascii="Times New Roman" w:eastAsia="Times New Roman" w:hAnsi="Times New Roman" w:cs="Times New Roman"/>
          <w:kern w:val="0"/>
          <w14:ligatures w14:val="none"/>
        </w:rPr>
        <w:t>Nitelikli</w:t>
      </w:r>
      <w:r w:rsidRPr="003D02F4">
        <w:rPr>
          <w:rFonts w:ascii="Times New Roman" w:eastAsia="Times New Roman" w:hAnsi="Times New Roman" w:cs="Times New Roman"/>
          <w:kern w:val="0"/>
          <w14:ligatures w14:val="none"/>
        </w:rPr>
        <w:t xml:space="preserve"> araştırmacılar, Üniversitede idari görev üstlenemezler, senato üyesi olamazlar; fakülte, enstitü, yüksekokul, meslek yüksekokulu, uygulama ve araştırma merkezi, bölüm ve anabilim dalı kurullarında görev yapamazlar ve bu görevlere seçilecek üyeler için oy kullanamazlar.</w:t>
      </w:r>
    </w:p>
    <w:p w14:paraId="2125A721" w14:textId="33571832" w:rsidR="00610AD1" w:rsidRPr="003D02F4" w:rsidRDefault="00610AD1"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r w:rsidRPr="003D02F4">
        <w:rPr>
          <w:rFonts w:ascii="Times New Roman" w:eastAsia="Times New Roman" w:hAnsi="Times New Roman" w:cs="Times New Roman"/>
          <w:kern w:val="0"/>
          <w14:ligatures w14:val="none"/>
        </w:rPr>
        <w:t xml:space="preserve">(4) Kadrolu öğretim üyelerinin tabi olduğu yasak, görev ve sorumluluklar ile disipline ilişkin hükümler </w:t>
      </w:r>
      <w:r w:rsidR="00A44720" w:rsidRPr="003D02F4">
        <w:rPr>
          <w:rFonts w:ascii="Times New Roman" w:eastAsia="Times New Roman" w:hAnsi="Times New Roman" w:cs="Times New Roman"/>
          <w:kern w:val="0"/>
          <w14:ligatures w14:val="none"/>
        </w:rPr>
        <w:t>nitelikli</w:t>
      </w:r>
      <w:r w:rsidRPr="003D02F4">
        <w:rPr>
          <w:rFonts w:ascii="Times New Roman" w:eastAsia="Times New Roman" w:hAnsi="Times New Roman" w:cs="Times New Roman"/>
          <w:kern w:val="0"/>
          <w14:ligatures w14:val="none"/>
        </w:rPr>
        <w:t xml:space="preserve"> araştırmacılar hakkında da uygulanır. </w:t>
      </w:r>
    </w:p>
    <w:p w14:paraId="7E812D20" w14:textId="5CCEA376" w:rsidR="00610AD1" w:rsidRPr="003D02F4" w:rsidRDefault="00610AD1"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r w:rsidRPr="003D02F4">
        <w:rPr>
          <w:rFonts w:ascii="Times New Roman" w:eastAsia="Times New Roman" w:hAnsi="Times New Roman" w:cs="Times New Roman"/>
          <w:kern w:val="0"/>
          <w14:ligatures w14:val="none"/>
        </w:rPr>
        <w:t xml:space="preserve">(5) </w:t>
      </w:r>
      <w:r w:rsidR="00A44720" w:rsidRPr="003D02F4">
        <w:rPr>
          <w:rFonts w:ascii="Times New Roman" w:eastAsia="Times New Roman" w:hAnsi="Times New Roman" w:cs="Times New Roman"/>
          <w:kern w:val="0"/>
          <w14:ligatures w14:val="none"/>
        </w:rPr>
        <w:t>Nitelikli</w:t>
      </w:r>
      <w:r w:rsidRPr="003D02F4">
        <w:rPr>
          <w:rFonts w:ascii="Times New Roman" w:eastAsia="Times New Roman" w:hAnsi="Times New Roman" w:cs="Times New Roman"/>
          <w:kern w:val="0"/>
          <w14:ligatures w14:val="none"/>
        </w:rPr>
        <w:t xml:space="preserve"> araştırmacının görev ve sorumluluklarını yerine getirip getirmediği görev yaptığı ilgili akademik birim tarafından takip edilir.</w:t>
      </w:r>
    </w:p>
    <w:p w14:paraId="5B16F76B" w14:textId="7B836891" w:rsidR="00610AD1" w:rsidRPr="003D02F4" w:rsidRDefault="00610AD1"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r w:rsidRPr="003D02F4">
        <w:rPr>
          <w:rFonts w:ascii="Times New Roman" w:eastAsia="Times New Roman" w:hAnsi="Times New Roman" w:cs="Times New Roman"/>
          <w:kern w:val="0"/>
          <w14:ligatures w14:val="none"/>
        </w:rPr>
        <w:t>(6) Bu yönerge kapsamında görevlendirilen araştırmacı, hangi sebeple olursa olsun kurumuyla ilişkisi kesildiğinde durumunu Üniversiteye bilgilendirmekle yükümlüdür. Kurumuyla ilişiği kesilen araştırmacıların görevlendirmeleri herhangi bir işleme gerek kalmaksızın sonlandırılmış sayılır. </w:t>
      </w:r>
    </w:p>
    <w:p w14:paraId="007B41F5" w14:textId="4322AC5F" w:rsidR="00610AD1" w:rsidRPr="003D02F4" w:rsidRDefault="00610AD1"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r w:rsidRPr="003D02F4">
        <w:rPr>
          <w:rFonts w:ascii="Times New Roman" w:eastAsia="Times New Roman" w:hAnsi="Times New Roman" w:cs="Times New Roman"/>
          <w:kern w:val="0"/>
          <w14:ligatures w14:val="none"/>
        </w:rPr>
        <w:t xml:space="preserve">(7) Üniversitede görevlendirilen </w:t>
      </w:r>
      <w:r w:rsidR="00A44720" w:rsidRPr="003D02F4">
        <w:rPr>
          <w:rFonts w:ascii="Times New Roman" w:eastAsia="Times New Roman" w:hAnsi="Times New Roman" w:cs="Times New Roman"/>
          <w:kern w:val="0"/>
          <w14:ligatures w14:val="none"/>
        </w:rPr>
        <w:t xml:space="preserve">nitelikli </w:t>
      </w:r>
      <w:r w:rsidRPr="003D02F4">
        <w:rPr>
          <w:rFonts w:ascii="Times New Roman" w:eastAsia="Times New Roman" w:hAnsi="Times New Roman" w:cs="Times New Roman"/>
          <w:kern w:val="0"/>
          <w14:ligatures w14:val="none"/>
        </w:rPr>
        <w:t>araştırmacılar, bu görevlendirmeleri süresinde aynı usulle başka bir yükseköğretim kurumunda görevlendirilemez. </w:t>
      </w:r>
    </w:p>
    <w:p w14:paraId="304FAE55" w14:textId="15BACB09" w:rsidR="00610AD1" w:rsidRPr="003D02F4" w:rsidRDefault="00610AD1"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r w:rsidRPr="003D02F4">
        <w:rPr>
          <w:rFonts w:ascii="Times New Roman" w:eastAsia="Times New Roman" w:hAnsi="Times New Roman" w:cs="Times New Roman"/>
          <w:kern w:val="0"/>
          <w14:ligatures w14:val="none"/>
        </w:rPr>
        <w:t>(8) Nitelikli araştırmacılara ofis, laboratuvar vb. olanakların sağlanıp sağlanamayacağına ve konaklama, ulaşım, yemek gibi diğer giderlerin karşılanıp karşılanmayacağına ilişkin hususlar ilgili akademik birimin yönetim kurulunun önerisi ve Rektörün uygun görüşü sonrasında Yönetim Kurulu tarafından karara bağlanır.</w:t>
      </w:r>
    </w:p>
    <w:p w14:paraId="7188B093" w14:textId="77777777" w:rsidR="00CE3C41" w:rsidRPr="003D02F4" w:rsidRDefault="00CE3C41"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p>
    <w:p w14:paraId="1052A367" w14:textId="77777777" w:rsidR="00CE3C41" w:rsidRPr="003D02F4" w:rsidRDefault="00CE3C41" w:rsidP="003D02F4">
      <w:pPr>
        <w:widowControl w:val="0"/>
        <w:autoSpaceDE w:val="0"/>
        <w:autoSpaceDN w:val="0"/>
        <w:spacing w:after="0" w:line="276" w:lineRule="auto"/>
        <w:ind w:right="-6"/>
        <w:jc w:val="center"/>
        <w:rPr>
          <w:rFonts w:ascii="Times New Roman" w:eastAsia="Times New Roman" w:hAnsi="Times New Roman" w:cs="Times New Roman"/>
          <w:kern w:val="0"/>
          <w14:ligatures w14:val="none"/>
        </w:rPr>
      </w:pPr>
    </w:p>
    <w:p w14:paraId="0E8A7214" w14:textId="38C7E472" w:rsidR="00CE3C41" w:rsidRPr="003D02F4" w:rsidRDefault="00CE3C41" w:rsidP="003D02F4">
      <w:pPr>
        <w:widowControl w:val="0"/>
        <w:autoSpaceDE w:val="0"/>
        <w:autoSpaceDN w:val="0"/>
        <w:spacing w:after="0" w:line="276" w:lineRule="auto"/>
        <w:ind w:right="-6"/>
        <w:jc w:val="center"/>
        <w:rPr>
          <w:rFonts w:ascii="Times New Roman" w:eastAsia="Times New Roman" w:hAnsi="Times New Roman" w:cs="Times New Roman"/>
          <w:b/>
          <w:bCs/>
          <w:kern w:val="0"/>
          <w14:ligatures w14:val="none"/>
        </w:rPr>
      </w:pPr>
      <w:r w:rsidRPr="003D02F4">
        <w:rPr>
          <w:rFonts w:ascii="Times New Roman" w:eastAsia="Times New Roman" w:hAnsi="Times New Roman" w:cs="Times New Roman"/>
          <w:b/>
          <w:bCs/>
          <w:kern w:val="0"/>
          <w14:ligatures w14:val="none"/>
        </w:rPr>
        <w:t>ÜÇÜNCÜ BÖLÜM</w:t>
      </w:r>
    </w:p>
    <w:p w14:paraId="7047237B" w14:textId="243B993F" w:rsidR="00CE3C41" w:rsidRPr="003D02F4" w:rsidRDefault="00CE3C41" w:rsidP="003D02F4">
      <w:pPr>
        <w:widowControl w:val="0"/>
        <w:autoSpaceDE w:val="0"/>
        <w:autoSpaceDN w:val="0"/>
        <w:spacing w:after="0" w:line="276" w:lineRule="auto"/>
        <w:ind w:right="-6"/>
        <w:jc w:val="center"/>
        <w:rPr>
          <w:rFonts w:ascii="Times New Roman" w:eastAsia="Times New Roman" w:hAnsi="Times New Roman" w:cs="Times New Roman"/>
          <w:b/>
          <w:bCs/>
          <w:kern w:val="0"/>
          <w14:ligatures w14:val="none"/>
        </w:rPr>
      </w:pPr>
      <w:r w:rsidRPr="003D02F4">
        <w:rPr>
          <w:rFonts w:ascii="Times New Roman" w:eastAsia="Times New Roman" w:hAnsi="Times New Roman" w:cs="Times New Roman"/>
          <w:b/>
          <w:bCs/>
          <w:kern w:val="0"/>
          <w14:ligatures w14:val="none"/>
        </w:rPr>
        <w:t>Misafir Araştırmacıların Görevlendirilmesi</w:t>
      </w:r>
    </w:p>
    <w:p w14:paraId="00EF4D80" w14:textId="77777777" w:rsidR="00CE3C41" w:rsidRPr="003D02F4" w:rsidRDefault="00CE3C41" w:rsidP="003D02F4">
      <w:pPr>
        <w:widowControl w:val="0"/>
        <w:autoSpaceDE w:val="0"/>
        <w:autoSpaceDN w:val="0"/>
        <w:spacing w:after="0" w:line="276" w:lineRule="auto"/>
        <w:ind w:right="-6"/>
        <w:jc w:val="both"/>
        <w:rPr>
          <w:rFonts w:ascii="Times New Roman" w:eastAsia="Times New Roman" w:hAnsi="Times New Roman" w:cs="Times New Roman"/>
          <w:b/>
          <w:bCs/>
          <w:kern w:val="0"/>
          <w14:ligatures w14:val="none"/>
        </w:rPr>
      </w:pPr>
    </w:p>
    <w:p w14:paraId="10FAFCBF" w14:textId="29C6AF65" w:rsidR="00CE3C41" w:rsidRPr="003D02F4" w:rsidRDefault="00CE3C41" w:rsidP="003D02F4">
      <w:pPr>
        <w:widowControl w:val="0"/>
        <w:autoSpaceDE w:val="0"/>
        <w:autoSpaceDN w:val="0"/>
        <w:spacing w:after="0" w:line="276" w:lineRule="auto"/>
        <w:ind w:right="-6"/>
        <w:jc w:val="both"/>
        <w:rPr>
          <w:rFonts w:ascii="Times New Roman" w:eastAsia="Times New Roman" w:hAnsi="Times New Roman" w:cs="Times New Roman"/>
          <w:b/>
          <w:bCs/>
          <w:kern w:val="0"/>
          <w14:ligatures w14:val="none"/>
        </w:rPr>
      </w:pPr>
      <w:r w:rsidRPr="003D02F4">
        <w:rPr>
          <w:rFonts w:ascii="Times New Roman" w:eastAsia="Times New Roman" w:hAnsi="Times New Roman" w:cs="Times New Roman"/>
          <w:b/>
          <w:bCs/>
          <w:kern w:val="0"/>
          <w14:ligatures w14:val="none"/>
        </w:rPr>
        <w:t>Başvuru ve kabul</w:t>
      </w:r>
    </w:p>
    <w:p w14:paraId="0CC9B069" w14:textId="581AF57A" w:rsidR="00CE3C41" w:rsidRPr="003D02F4" w:rsidRDefault="00CE3C41"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r w:rsidRPr="003D02F4">
        <w:rPr>
          <w:rFonts w:ascii="Times New Roman" w:eastAsia="Times New Roman" w:hAnsi="Times New Roman" w:cs="Times New Roman"/>
          <w:b/>
          <w:bCs/>
          <w:kern w:val="0"/>
          <w14:ligatures w14:val="none"/>
        </w:rPr>
        <w:t xml:space="preserve">Madde </w:t>
      </w:r>
      <w:proofErr w:type="gramStart"/>
      <w:r w:rsidRPr="003D02F4">
        <w:rPr>
          <w:rFonts w:ascii="Times New Roman" w:eastAsia="Times New Roman" w:hAnsi="Times New Roman" w:cs="Times New Roman"/>
          <w:b/>
          <w:bCs/>
          <w:kern w:val="0"/>
          <w14:ligatures w14:val="none"/>
        </w:rPr>
        <w:t>9 -</w:t>
      </w:r>
      <w:proofErr w:type="gramEnd"/>
      <w:r w:rsidRPr="003D02F4">
        <w:rPr>
          <w:rFonts w:ascii="Times New Roman" w:eastAsia="Times New Roman" w:hAnsi="Times New Roman" w:cs="Times New Roman"/>
          <w:b/>
          <w:bCs/>
          <w:kern w:val="0"/>
          <w14:ligatures w14:val="none"/>
        </w:rPr>
        <w:t xml:space="preserve"> </w:t>
      </w:r>
      <w:r w:rsidRPr="003D02F4">
        <w:rPr>
          <w:rFonts w:ascii="Times New Roman" w:eastAsia="Times New Roman" w:hAnsi="Times New Roman" w:cs="Times New Roman"/>
          <w:kern w:val="0"/>
          <w14:ligatures w14:val="none"/>
        </w:rPr>
        <w:t>(1) Misafir araştırmacılar, kendi başvuruları veya ilgili akademik birim yönetim kurulu teklifi ve Yönetim Kurulu kararı ile Üniversiteye araştırma yapmak üzere kabul edilirler.</w:t>
      </w:r>
    </w:p>
    <w:p w14:paraId="4B7056C9" w14:textId="1F9A7D3C" w:rsidR="00CE3C41" w:rsidRPr="003D02F4" w:rsidRDefault="00CE3C41"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r w:rsidRPr="003D02F4">
        <w:rPr>
          <w:rFonts w:ascii="Times New Roman" w:eastAsia="Times New Roman" w:hAnsi="Times New Roman" w:cs="Times New Roman"/>
          <w:kern w:val="0"/>
          <w14:ligatures w14:val="none"/>
        </w:rPr>
        <w:t xml:space="preserve">(2) </w:t>
      </w:r>
      <w:r w:rsidR="00A44720" w:rsidRPr="003D02F4">
        <w:rPr>
          <w:rFonts w:ascii="Times New Roman" w:eastAsia="Times New Roman" w:hAnsi="Times New Roman" w:cs="Times New Roman"/>
          <w:kern w:val="0"/>
          <w14:ligatures w14:val="none"/>
        </w:rPr>
        <w:t>Yabancı uyruklu m</w:t>
      </w:r>
      <w:r w:rsidRPr="003D02F4">
        <w:rPr>
          <w:rFonts w:ascii="Times New Roman" w:eastAsia="Times New Roman" w:hAnsi="Times New Roman" w:cs="Times New Roman"/>
          <w:kern w:val="0"/>
          <w14:ligatures w14:val="none"/>
        </w:rPr>
        <w:t xml:space="preserve">isafir </w:t>
      </w:r>
      <w:r w:rsidR="00A44720" w:rsidRPr="003D02F4">
        <w:rPr>
          <w:rFonts w:ascii="Times New Roman" w:eastAsia="Times New Roman" w:hAnsi="Times New Roman" w:cs="Times New Roman"/>
          <w:kern w:val="0"/>
          <w14:ligatures w14:val="none"/>
        </w:rPr>
        <w:t>araştırmacıların</w:t>
      </w:r>
      <w:r w:rsidRPr="003D02F4">
        <w:rPr>
          <w:rFonts w:ascii="Times New Roman" w:eastAsia="Times New Roman" w:hAnsi="Times New Roman" w:cs="Times New Roman"/>
          <w:kern w:val="0"/>
          <w14:ligatures w14:val="none"/>
        </w:rPr>
        <w:t xml:space="preserve"> çalışma izni muafiyetinden yararlanabilmesi için, </w:t>
      </w:r>
      <w:proofErr w:type="gramStart"/>
      <w:r w:rsidRPr="003D02F4">
        <w:rPr>
          <w:rFonts w:ascii="Times New Roman" w:eastAsia="Times New Roman" w:hAnsi="Times New Roman" w:cs="Times New Roman"/>
          <w:kern w:val="0"/>
          <w14:ligatures w14:val="none"/>
        </w:rPr>
        <w:t>bir  yıl</w:t>
      </w:r>
      <w:proofErr w:type="gramEnd"/>
      <w:r w:rsidRPr="003D02F4">
        <w:rPr>
          <w:rFonts w:ascii="Times New Roman" w:eastAsia="Times New Roman" w:hAnsi="Times New Roman" w:cs="Times New Roman"/>
          <w:kern w:val="0"/>
          <w14:ligatures w14:val="none"/>
        </w:rPr>
        <w:t xml:space="preserve">  </w:t>
      </w:r>
      <w:proofErr w:type="gramStart"/>
      <w:r w:rsidRPr="003D02F4">
        <w:rPr>
          <w:rFonts w:ascii="Times New Roman" w:eastAsia="Times New Roman" w:hAnsi="Times New Roman" w:cs="Times New Roman"/>
          <w:kern w:val="0"/>
          <w14:ligatures w14:val="none"/>
        </w:rPr>
        <w:t>ve  üstü</w:t>
      </w:r>
      <w:proofErr w:type="gramEnd"/>
      <w:r w:rsidRPr="003D02F4">
        <w:rPr>
          <w:rFonts w:ascii="Times New Roman" w:eastAsia="Times New Roman" w:hAnsi="Times New Roman" w:cs="Times New Roman"/>
          <w:kern w:val="0"/>
          <w14:ligatures w14:val="none"/>
        </w:rPr>
        <w:t xml:space="preserve"> </w:t>
      </w:r>
      <w:proofErr w:type="gramStart"/>
      <w:r w:rsidRPr="003D02F4">
        <w:rPr>
          <w:rFonts w:ascii="Times New Roman" w:eastAsia="Times New Roman" w:hAnsi="Times New Roman" w:cs="Times New Roman"/>
          <w:kern w:val="0"/>
          <w14:ligatures w14:val="none"/>
        </w:rPr>
        <w:t>görevlendirmelerde  YÖKSİS</w:t>
      </w:r>
      <w:proofErr w:type="gramEnd"/>
      <w:r w:rsidRPr="003D02F4">
        <w:rPr>
          <w:rFonts w:ascii="Times New Roman" w:eastAsia="Times New Roman" w:hAnsi="Times New Roman" w:cs="Times New Roman"/>
          <w:kern w:val="0"/>
          <w14:ligatures w14:val="none"/>
        </w:rPr>
        <w:t xml:space="preserve">  </w:t>
      </w:r>
      <w:proofErr w:type="gramStart"/>
      <w:r w:rsidRPr="003D02F4">
        <w:rPr>
          <w:rFonts w:ascii="Times New Roman" w:eastAsia="Times New Roman" w:hAnsi="Times New Roman" w:cs="Times New Roman"/>
          <w:kern w:val="0"/>
          <w14:ligatures w14:val="none"/>
        </w:rPr>
        <w:t>üzerinden  girişleri</w:t>
      </w:r>
      <w:proofErr w:type="gramEnd"/>
      <w:r w:rsidRPr="003D02F4">
        <w:rPr>
          <w:rFonts w:ascii="Times New Roman" w:eastAsia="Times New Roman" w:hAnsi="Times New Roman" w:cs="Times New Roman"/>
          <w:kern w:val="0"/>
          <w14:ligatures w14:val="none"/>
        </w:rPr>
        <w:t xml:space="preserve">  </w:t>
      </w:r>
      <w:proofErr w:type="gramStart"/>
      <w:r w:rsidRPr="003D02F4">
        <w:rPr>
          <w:rFonts w:ascii="Times New Roman" w:eastAsia="Times New Roman" w:hAnsi="Times New Roman" w:cs="Times New Roman"/>
          <w:kern w:val="0"/>
          <w14:ligatures w14:val="none"/>
        </w:rPr>
        <w:t>yapılarak  Yükseköğretim</w:t>
      </w:r>
      <w:proofErr w:type="gramEnd"/>
      <w:r w:rsidRPr="003D02F4">
        <w:rPr>
          <w:rFonts w:ascii="Times New Roman" w:eastAsia="Times New Roman" w:hAnsi="Times New Roman" w:cs="Times New Roman"/>
          <w:kern w:val="0"/>
          <w14:ligatures w14:val="none"/>
        </w:rPr>
        <w:t xml:space="preserve"> </w:t>
      </w:r>
      <w:proofErr w:type="gramStart"/>
      <w:r w:rsidRPr="003D02F4">
        <w:rPr>
          <w:rFonts w:ascii="Times New Roman" w:eastAsia="Times New Roman" w:hAnsi="Times New Roman" w:cs="Times New Roman"/>
          <w:kern w:val="0"/>
          <w14:ligatures w14:val="none"/>
        </w:rPr>
        <w:lastRenderedPageBreak/>
        <w:t>Kurulundan  çalışma</w:t>
      </w:r>
      <w:proofErr w:type="gramEnd"/>
      <w:r w:rsidRPr="003D02F4">
        <w:rPr>
          <w:rFonts w:ascii="Times New Roman" w:eastAsia="Times New Roman" w:hAnsi="Times New Roman" w:cs="Times New Roman"/>
          <w:kern w:val="0"/>
          <w14:ligatures w14:val="none"/>
        </w:rPr>
        <w:t xml:space="preserve"> ön izni alınması gerekir. Bir yılın altında görevlendirmelerde ise Çalışma ve Sosyal Güvenlik Bakanlığına bildirilmek üzere talepler Yükseköğretim Kuruluna gönderilir. Misafir araştırmacıların çalışma izin muafiyet başvuruları Çalışma ve Sosyal Güvenlik Bakanlığı E-Muafiyet (</w:t>
      </w:r>
      <w:hyperlink r:id="rId10" w:history="1">
        <w:r w:rsidRPr="003D02F4">
          <w:rPr>
            <w:rStyle w:val="Kpr"/>
            <w:rFonts w:ascii="Times New Roman" w:eastAsia="Times New Roman" w:hAnsi="Times New Roman" w:cs="Times New Roman"/>
            <w:color w:val="auto"/>
            <w:kern w:val="0"/>
            <w:u w:val="none"/>
            <w14:ligatures w14:val="none"/>
          </w:rPr>
          <w:t>https://emuafiyet.csgb.gov.tr</w:t>
        </w:r>
      </w:hyperlink>
      <w:r w:rsidRPr="003D02F4">
        <w:rPr>
          <w:rFonts w:ascii="Times New Roman" w:eastAsia="Times New Roman" w:hAnsi="Times New Roman" w:cs="Times New Roman"/>
          <w:kern w:val="0"/>
          <w14:ligatures w14:val="none"/>
        </w:rPr>
        <w:t>) sistemi üzerinden bizzat ilgili kişi tarafından yapılır.</w:t>
      </w:r>
    </w:p>
    <w:p w14:paraId="5CE3C4D5" w14:textId="2A582903" w:rsidR="00EA4C52" w:rsidRPr="003D02F4" w:rsidRDefault="00EA4C52"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r w:rsidRPr="003D02F4">
        <w:rPr>
          <w:rFonts w:ascii="Times New Roman" w:eastAsia="Times New Roman" w:hAnsi="Times New Roman" w:cs="Times New Roman"/>
          <w:kern w:val="0"/>
          <w14:ligatures w14:val="none"/>
        </w:rPr>
        <w:t>(3) Misafir araştırmacılara Fenerbahçe Üniversitesi Misafir</w:t>
      </w:r>
      <w:r w:rsidR="00BF419D" w:rsidRPr="003D02F4">
        <w:rPr>
          <w:rFonts w:ascii="Times New Roman" w:eastAsia="Times New Roman" w:hAnsi="Times New Roman" w:cs="Times New Roman"/>
          <w:kern w:val="0"/>
          <w14:ligatures w14:val="none"/>
        </w:rPr>
        <w:t xml:space="preserve"> Öğretim Elemanı</w:t>
      </w:r>
      <w:r w:rsidRPr="003D02F4">
        <w:rPr>
          <w:rFonts w:ascii="Times New Roman" w:eastAsia="Times New Roman" w:hAnsi="Times New Roman" w:cs="Times New Roman"/>
          <w:kern w:val="0"/>
          <w14:ligatures w14:val="none"/>
        </w:rPr>
        <w:t xml:space="preserve"> Kimlik Kartı verilir. </w:t>
      </w:r>
    </w:p>
    <w:p w14:paraId="4C4FE6F0" w14:textId="77777777" w:rsidR="00EA4C52" w:rsidRPr="003D02F4" w:rsidRDefault="00EA4C52"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p>
    <w:p w14:paraId="3EF72315" w14:textId="7CE4C05D" w:rsidR="00EA4C52" w:rsidRPr="003D02F4" w:rsidRDefault="00EA4C52" w:rsidP="003D02F4">
      <w:pPr>
        <w:widowControl w:val="0"/>
        <w:autoSpaceDE w:val="0"/>
        <w:autoSpaceDN w:val="0"/>
        <w:spacing w:after="0" w:line="276" w:lineRule="auto"/>
        <w:ind w:right="-6"/>
        <w:jc w:val="both"/>
        <w:rPr>
          <w:rFonts w:ascii="Times New Roman" w:eastAsia="Times New Roman" w:hAnsi="Times New Roman" w:cs="Times New Roman"/>
          <w:b/>
          <w:bCs/>
          <w:kern w:val="0"/>
          <w14:ligatures w14:val="none"/>
        </w:rPr>
      </w:pPr>
      <w:r w:rsidRPr="003D02F4">
        <w:rPr>
          <w:rFonts w:ascii="Times New Roman" w:eastAsia="Times New Roman" w:hAnsi="Times New Roman" w:cs="Times New Roman"/>
          <w:b/>
          <w:bCs/>
          <w:kern w:val="0"/>
          <w14:ligatures w14:val="none"/>
        </w:rPr>
        <w:t>Mali konular</w:t>
      </w:r>
    </w:p>
    <w:p w14:paraId="28A8C219" w14:textId="4E3DC54C" w:rsidR="00EA4C52" w:rsidRPr="003D02F4" w:rsidRDefault="00EA4C52"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r w:rsidRPr="003D02F4">
        <w:rPr>
          <w:rFonts w:ascii="Times New Roman" w:eastAsia="Times New Roman" w:hAnsi="Times New Roman" w:cs="Times New Roman"/>
          <w:b/>
          <w:bCs/>
          <w:kern w:val="0"/>
          <w14:ligatures w14:val="none"/>
        </w:rPr>
        <w:t xml:space="preserve">Madde 10 – </w:t>
      </w:r>
      <w:r w:rsidRPr="003D02F4">
        <w:rPr>
          <w:rFonts w:ascii="Times New Roman" w:eastAsia="Times New Roman" w:hAnsi="Times New Roman" w:cs="Times New Roman"/>
          <w:kern w:val="0"/>
          <w14:ligatures w14:val="none"/>
        </w:rPr>
        <w:t>(1) Misafir araştırmacılara Üniversite tarafından ücret ödenmez. Ancak misafir araştırmacılara bir proje kapsamında çalışma yürütmesi halinde proje bütçesi kapsamında proje ortağı veya fon sağlayan kurum tarafından ödeme yapılabilir. Hangi proje bütçesinden ve hangi kurum tarafından ödeme yapılacağı 9’uncu maddede yer alan birim yönetim kurulu kararında belirtilir.</w:t>
      </w:r>
    </w:p>
    <w:p w14:paraId="23CCD45B" w14:textId="32C6CA54" w:rsidR="009932C8" w:rsidRPr="003D02F4" w:rsidRDefault="009932C8"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r w:rsidRPr="003D02F4">
        <w:rPr>
          <w:rFonts w:ascii="Times New Roman" w:eastAsia="Times New Roman" w:hAnsi="Times New Roman" w:cs="Times New Roman"/>
          <w:kern w:val="0"/>
          <w14:ligatures w14:val="none"/>
        </w:rPr>
        <w:t>(2) Misafir araştırmacılar, Fenerbahçe Üniversitesi Akademik Yayınları Destekleme Yönergesi kapsamında gerçekleştirdikleri akademik faaliyetleri için Üniversitenin tam zamanlı öğretim elemanlarıyla aynı haklara sahiptirler ve söz konusu desteklerden aynı koşullar ile yararlanırlar.</w:t>
      </w:r>
    </w:p>
    <w:p w14:paraId="6FD4AB20" w14:textId="77777777" w:rsidR="00EA4C52" w:rsidRPr="003D02F4" w:rsidRDefault="00EA4C52"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p>
    <w:p w14:paraId="78386D31" w14:textId="728056F5" w:rsidR="00EA4C52" w:rsidRPr="003D02F4" w:rsidRDefault="00EA4C52" w:rsidP="003D02F4">
      <w:pPr>
        <w:widowControl w:val="0"/>
        <w:autoSpaceDE w:val="0"/>
        <w:autoSpaceDN w:val="0"/>
        <w:spacing w:after="0" w:line="276" w:lineRule="auto"/>
        <w:ind w:right="-6"/>
        <w:jc w:val="both"/>
        <w:rPr>
          <w:rFonts w:ascii="Times New Roman" w:eastAsia="Times New Roman" w:hAnsi="Times New Roman" w:cs="Times New Roman"/>
          <w:b/>
          <w:bCs/>
          <w:kern w:val="0"/>
          <w14:ligatures w14:val="none"/>
        </w:rPr>
      </w:pPr>
      <w:r w:rsidRPr="003D02F4">
        <w:rPr>
          <w:rFonts w:ascii="Times New Roman" w:eastAsia="Times New Roman" w:hAnsi="Times New Roman" w:cs="Times New Roman"/>
          <w:b/>
          <w:bCs/>
          <w:kern w:val="0"/>
          <w14:ligatures w14:val="none"/>
        </w:rPr>
        <w:t>Görev ve sorumluluklar</w:t>
      </w:r>
    </w:p>
    <w:p w14:paraId="2DCC2136" w14:textId="0F4CCA91" w:rsidR="00EA4C52" w:rsidRPr="003D02F4" w:rsidRDefault="00EA4C52"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r w:rsidRPr="003D02F4">
        <w:rPr>
          <w:rFonts w:ascii="Times New Roman" w:eastAsia="Times New Roman" w:hAnsi="Times New Roman" w:cs="Times New Roman"/>
          <w:b/>
          <w:bCs/>
          <w:kern w:val="0"/>
          <w14:ligatures w14:val="none"/>
        </w:rPr>
        <w:t>Madde 11 –</w:t>
      </w:r>
      <w:r w:rsidRPr="003D02F4">
        <w:rPr>
          <w:rFonts w:ascii="Times New Roman" w:eastAsia="Times New Roman" w:hAnsi="Times New Roman" w:cs="Times New Roman"/>
          <w:kern w:val="0"/>
          <w14:ligatures w14:val="none"/>
        </w:rPr>
        <w:t xml:space="preserve"> (1) Misafir araştırmacılar, Üniversiteye ait kurallara ve yasal düzenlemelere uymakla yükümlüdürler.  Bu yükümlülük kapsamında görevlerine başlamadan önce kendilerinden taahhütname alınır. Bu yükümlülüklere uymayanların görevleri sona erdirilir. </w:t>
      </w:r>
    </w:p>
    <w:p w14:paraId="0E634B44" w14:textId="1A39BA11" w:rsidR="00EA4C52" w:rsidRPr="003D02F4" w:rsidRDefault="00EA4C52"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r w:rsidRPr="003D02F4">
        <w:rPr>
          <w:rFonts w:ascii="Times New Roman" w:eastAsia="Times New Roman" w:hAnsi="Times New Roman" w:cs="Times New Roman"/>
          <w:kern w:val="0"/>
          <w14:ligatures w14:val="none"/>
        </w:rPr>
        <w:t>(2) Misafir araştırmacılara ofis, laboratuvar vb. olanakların sağlanıp sağlanamayacağı ile konaklama, ulaşım, yemek gibi diğer giderlerin karşılanıp karşılanmayacağına ilişkin hususlar ilgili birim yönetim kurulunun önerisi ve Rektörün uygun görüşü sonrasında Yönetim Kurulu tarafından karara bağlanır.</w:t>
      </w:r>
    </w:p>
    <w:p w14:paraId="1C3F3E2C" w14:textId="690D54FF" w:rsidR="00E7082F" w:rsidRPr="003D02F4" w:rsidRDefault="00E7082F"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r w:rsidRPr="003D02F4">
        <w:rPr>
          <w:rFonts w:ascii="Times New Roman" w:eastAsia="Times New Roman" w:hAnsi="Times New Roman" w:cs="Times New Roman"/>
          <w:kern w:val="0"/>
          <w14:ligatures w14:val="none"/>
        </w:rPr>
        <w:t xml:space="preserve">(3) </w:t>
      </w:r>
      <w:r w:rsidR="00A44720" w:rsidRPr="003D02F4">
        <w:rPr>
          <w:rFonts w:ascii="Times New Roman" w:eastAsia="Times New Roman" w:hAnsi="Times New Roman" w:cs="Times New Roman"/>
          <w:kern w:val="0"/>
          <w14:ligatures w14:val="none"/>
        </w:rPr>
        <w:t>Doktora derecesine sahip m</w:t>
      </w:r>
      <w:r w:rsidRPr="003D02F4">
        <w:rPr>
          <w:rFonts w:ascii="Times New Roman" w:eastAsia="Times New Roman" w:hAnsi="Times New Roman" w:cs="Times New Roman"/>
          <w:kern w:val="0"/>
          <w14:ligatures w14:val="none"/>
        </w:rPr>
        <w:t xml:space="preserve">isafir </w:t>
      </w:r>
      <w:r w:rsidR="00A44720" w:rsidRPr="003D02F4">
        <w:rPr>
          <w:rFonts w:ascii="Times New Roman" w:eastAsia="Times New Roman" w:hAnsi="Times New Roman" w:cs="Times New Roman"/>
          <w:kern w:val="0"/>
          <w14:ligatures w14:val="none"/>
        </w:rPr>
        <w:t>araştırmacılar</w:t>
      </w:r>
      <w:r w:rsidRPr="003D02F4">
        <w:rPr>
          <w:rFonts w:ascii="Times New Roman" w:eastAsia="Times New Roman" w:hAnsi="Times New Roman" w:cs="Times New Roman"/>
          <w:kern w:val="0"/>
          <w14:ligatures w14:val="none"/>
        </w:rPr>
        <w:t xml:space="preserve"> Üniversitede lisans veya lisansüstü seviyede ders verebilir, alanlarıyla ilgili lisansüstü tez ve bitirme projelerinde eş danışmanlık yapabilir.</w:t>
      </w:r>
    </w:p>
    <w:p w14:paraId="15D07DC8" w14:textId="3F82A4CF" w:rsidR="00E7082F" w:rsidRPr="003D02F4" w:rsidRDefault="00E7082F"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r w:rsidRPr="003D02F4">
        <w:rPr>
          <w:rFonts w:ascii="Times New Roman" w:eastAsia="Times New Roman" w:hAnsi="Times New Roman" w:cs="Times New Roman"/>
          <w:kern w:val="0"/>
          <w14:ligatures w14:val="none"/>
        </w:rPr>
        <w:t>(4) Misafir araştırmacılar Üniversitede görevli bulundukları süre zarfında akademik ve bilimsel alanlarda yapacakları çalışmalarda ve diğer mesleki faaliyetlerinde Üniversite adresini belirtmek zorundadır.</w:t>
      </w:r>
    </w:p>
    <w:p w14:paraId="3C8C97F6" w14:textId="77777777" w:rsidR="00EA4C52" w:rsidRPr="003D02F4" w:rsidRDefault="00EA4C52"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p>
    <w:p w14:paraId="5B0F39BA" w14:textId="51F50AFD" w:rsidR="00EA4C52" w:rsidRPr="003D02F4" w:rsidRDefault="00EA4C52" w:rsidP="003D02F4">
      <w:pPr>
        <w:widowControl w:val="0"/>
        <w:autoSpaceDE w:val="0"/>
        <w:autoSpaceDN w:val="0"/>
        <w:spacing w:after="0" w:line="276" w:lineRule="auto"/>
        <w:ind w:right="-6"/>
        <w:jc w:val="both"/>
        <w:rPr>
          <w:rFonts w:ascii="Times New Roman" w:eastAsia="Times New Roman" w:hAnsi="Times New Roman" w:cs="Times New Roman"/>
          <w:b/>
          <w:bCs/>
          <w:kern w:val="0"/>
          <w14:ligatures w14:val="none"/>
        </w:rPr>
      </w:pPr>
      <w:r w:rsidRPr="003D02F4">
        <w:rPr>
          <w:rFonts w:ascii="Times New Roman" w:eastAsia="Times New Roman" w:hAnsi="Times New Roman" w:cs="Times New Roman"/>
          <w:b/>
          <w:bCs/>
          <w:kern w:val="0"/>
          <w14:ligatures w14:val="none"/>
        </w:rPr>
        <w:t>Sağlık ve iş kazası sigortası</w:t>
      </w:r>
    </w:p>
    <w:p w14:paraId="3DEBA191" w14:textId="37C0766B" w:rsidR="00EA4C52" w:rsidRPr="003D02F4" w:rsidRDefault="00EA4C52"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r w:rsidRPr="003D02F4">
        <w:rPr>
          <w:rFonts w:ascii="Times New Roman" w:eastAsia="Times New Roman" w:hAnsi="Times New Roman" w:cs="Times New Roman"/>
          <w:b/>
          <w:bCs/>
          <w:kern w:val="0"/>
          <w14:ligatures w14:val="none"/>
        </w:rPr>
        <w:t xml:space="preserve">Madde 12 – </w:t>
      </w:r>
      <w:r w:rsidRPr="003D02F4">
        <w:rPr>
          <w:rFonts w:ascii="Times New Roman" w:eastAsia="Times New Roman" w:hAnsi="Times New Roman" w:cs="Times New Roman"/>
          <w:kern w:val="0"/>
          <w14:ligatures w14:val="none"/>
        </w:rPr>
        <w:t xml:space="preserve">(1) Üniversitede ücretsiz olarak görev yapacak misafir araştırmacıların, sağlık </w:t>
      </w:r>
      <w:r w:rsidR="00AC413C" w:rsidRPr="003D02F4">
        <w:rPr>
          <w:rFonts w:ascii="Times New Roman" w:eastAsia="Times New Roman" w:hAnsi="Times New Roman" w:cs="Times New Roman"/>
          <w:kern w:val="0"/>
          <w14:ligatures w14:val="none"/>
        </w:rPr>
        <w:t xml:space="preserve">ve seyahat </w:t>
      </w:r>
      <w:r w:rsidRPr="003D02F4">
        <w:rPr>
          <w:rFonts w:ascii="Times New Roman" w:eastAsia="Times New Roman" w:hAnsi="Times New Roman" w:cs="Times New Roman"/>
          <w:kern w:val="0"/>
          <w14:ligatures w14:val="none"/>
        </w:rPr>
        <w:t xml:space="preserve">güvencesi bakımından her türlü sorumluluk kendilerine aittir. </w:t>
      </w:r>
    </w:p>
    <w:p w14:paraId="6EAC9047" w14:textId="124B3145" w:rsidR="00EA4C52" w:rsidRPr="003D02F4" w:rsidRDefault="00EA4C52"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p>
    <w:p w14:paraId="19B13C7B" w14:textId="77777777" w:rsidR="00EA4C52" w:rsidRPr="003D02F4" w:rsidRDefault="00EA4C52"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p>
    <w:p w14:paraId="7B7D8542" w14:textId="4FE384F5" w:rsidR="00EA4C52" w:rsidRPr="003D02F4" w:rsidRDefault="00EA4C52" w:rsidP="003D02F4">
      <w:pPr>
        <w:widowControl w:val="0"/>
        <w:autoSpaceDE w:val="0"/>
        <w:autoSpaceDN w:val="0"/>
        <w:spacing w:after="0" w:line="276" w:lineRule="auto"/>
        <w:ind w:right="-6"/>
        <w:jc w:val="center"/>
        <w:rPr>
          <w:rFonts w:ascii="Times New Roman" w:eastAsia="Times New Roman" w:hAnsi="Times New Roman" w:cs="Times New Roman"/>
          <w:b/>
          <w:bCs/>
          <w:kern w:val="0"/>
          <w14:ligatures w14:val="none"/>
        </w:rPr>
      </w:pPr>
      <w:r w:rsidRPr="003D02F4">
        <w:rPr>
          <w:rFonts w:ascii="Times New Roman" w:eastAsia="Times New Roman" w:hAnsi="Times New Roman" w:cs="Times New Roman"/>
          <w:b/>
          <w:bCs/>
          <w:kern w:val="0"/>
          <w14:ligatures w14:val="none"/>
        </w:rPr>
        <w:t>DÖRDÜNCÜ BÖLÜM</w:t>
      </w:r>
    </w:p>
    <w:p w14:paraId="196E1C75" w14:textId="06AD3D27" w:rsidR="00EA4C52" w:rsidRPr="003D02F4" w:rsidRDefault="00EA4C52" w:rsidP="003D02F4">
      <w:pPr>
        <w:widowControl w:val="0"/>
        <w:autoSpaceDE w:val="0"/>
        <w:autoSpaceDN w:val="0"/>
        <w:spacing w:after="0" w:line="276" w:lineRule="auto"/>
        <w:ind w:right="-6"/>
        <w:jc w:val="center"/>
        <w:rPr>
          <w:rFonts w:ascii="Times New Roman" w:eastAsia="Times New Roman" w:hAnsi="Times New Roman" w:cs="Times New Roman"/>
          <w:b/>
          <w:bCs/>
          <w:kern w:val="0"/>
          <w14:ligatures w14:val="none"/>
        </w:rPr>
      </w:pPr>
      <w:r w:rsidRPr="003D02F4">
        <w:rPr>
          <w:rFonts w:ascii="Times New Roman" w:eastAsia="Times New Roman" w:hAnsi="Times New Roman" w:cs="Times New Roman"/>
          <w:b/>
          <w:bCs/>
          <w:kern w:val="0"/>
          <w14:ligatures w14:val="none"/>
        </w:rPr>
        <w:t>Yürürlük ve Yürütme</w:t>
      </w:r>
    </w:p>
    <w:p w14:paraId="5AA5B7B0" w14:textId="77777777" w:rsidR="00EA4C52" w:rsidRPr="003D02F4" w:rsidRDefault="00EA4C52" w:rsidP="003D02F4">
      <w:pPr>
        <w:widowControl w:val="0"/>
        <w:autoSpaceDE w:val="0"/>
        <w:autoSpaceDN w:val="0"/>
        <w:spacing w:after="0" w:line="276" w:lineRule="auto"/>
        <w:ind w:right="-6"/>
        <w:jc w:val="both"/>
        <w:rPr>
          <w:rFonts w:ascii="Times New Roman" w:eastAsia="Times New Roman" w:hAnsi="Times New Roman" w:cs="Times New Roman"/>
          <w:b/>
          <w:bCs/>
          <w:kern w:val="0"/>
          <w14:ligatures w14:val="none"/>
        </w:rPr>
      </w:pPr>
    </w:p>
    <w:p w14:paraId="7BE8D3B7" w14:textId="7D060311" w:rsidR="00EA4C52" w:rsidRPr="003D02F4" w:rsidRDefault="00EA4C52" w:rsidP="003D02F4">
      <w:pPr>
        <w:widowControl w:val="0"/>
        <w:autoSpaceDE w:val="0"/>
        <w:autoSpaceDN w:val="0"/>
        <w:spacing w:after="0" w:line="276" w:lineRule="auto"/>
        <w:ind w:right="-6"/>
        <w:jc w:val="both"/>
        <w:rPr>
          <w:rFonts w:ascii="Times New Roman" w:eastAsia="Times New Roman" w:hAnsi="Times New Roman" w:cs="Times New Roman"/>
          <w:b/>
          <w:bCs/>
          <w:kern w:val="0"/>
          <w14:ligatures w14:val="none"/>
        </w:rPr>
      </w:pPr>
      <w:r w:rsidRPr="003D02F4">
        <w:rPr>
          <w:rFonts w:ascii="Times New Roman" w:eastAsia="Times New Roman" w:hAnsi="Times New Roman" w:cs="Times New Roman"/>
          <w:b/>
          <w:bCs/>
          <w:kern w:val="0"/>
          <w14:ligatures w14:val="none"/>
        </w:rPr>
        <w:t>Yürürlük</w:t>
      </w:r>
    </w:p>
    <w:p w14:paraId="58C1A055" w14:textId="75DFB38E" w:rsidR="00EA4C52" w:rsidRPr="003D02F4" w:rsidRDefault="00EA4C52"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r w:rsidRPr="003D02F4">
        <w:rPr>
          <w:rFonts w:ascii="Times New Roman" w:eastAsia="Times New Roman" w:hAnsi="Times New Roman" w:cs="Times New Roman"/>
          <w:b/>
          <w:bCs/>
          <w:kern w:val="0"/>
          <w14:ligatures w14:val="none"/>
        </w:rPr>
        <w:lastRenderedPageBreak/>
        <w:t xml:space="preserve">Madde 13 – </w:t>
      </w:r>
      <w:r w:rsidRPr="003D02F4">
        <w:rPr>
          <w:rFonts w:ascii="Times New Roman" w:eastAsia="Times New Roman" w:hAnsi="Times New Roman" w:cs="Times New Roman"/>
          <w:kern w:val="0"/>
          <w14:ligatures w14:val="none"/>
        </w:rPr>
        <w:t>(1) Bu yönerge Mütevelli Heyet tarafından onaylandığı tarihte yürürlüğe girer.</w:t>
      </w:r>
    </w:p>
    <w:p w14:paraId="4CFF1832" w14:textId="77777777" w:rsidR="00EA4C52" w:rsidRPr="003D02F4" w:rsidRDefault="00EA4C52"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p>
    <w:p w14:paraId="2A48C818" w14:textId="6AF52545" w:rsidR="00EA4C52" w:rsidRPr="003D02F4" w:rsidRDefault="00EA4C52" w:rsidP="003D02F4">
      <w:pPr>
        <w:widowControl w:val="0"/>
        <w:autoSpaceDE w:val="0"/>
        <w:autoSpaceDN w:val="0"/>
        <w:spacing w:after="0" w:line="276" w:lineRule="auto"/>
        <w:ind w:right="-6"/>
        <w:jc w:val="both"/>
        <w:rPr>
          <w:rFonts w:ascii="Times New Roman" w:eastAsia="Times New Roman" w:hAnsi="Times New Roman" w:cs="Times New Roman"/>
          <w:b/>
          <w:bCs/>
          <w:kern w:val="0"/>
          <w14:ligatures w14:val="none"/>
        </w:rPr>
      </w:pPr>
      <w:r w:rsidRPr="003D02F4">
        <w:rPr>
          <w:rFonts w:ascii="Times New Roman" w:eastAsia="Times New Roman" w:hAnsi="Times New Roman" w:cs="Times New Roman"/>
          <w:b/>
          <w:bCs/>
          <w:kern w:val="0"/>
          <w14:ligatures w14:val="none"/>
        </w:rPr>
        <w:t>Yürütme</w:t>
      </w:r>
    </w:p>
    <w:p w14:paraId="782A94B5" w14:textId="683422D0" w:rsidR="00EA4C52" w:rsidRPr="003D02F4" w:rsidRDefault="00EA4C52"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r w:rsidRPr="003D02F4">
        <w:rPr>
          <w:rFonts w:ascii="Times New Roman" w:eastAsia="Times New Roman" w:hAnsi="Times New Roman" w:cs="Times New Roman"/>
          <w:b/>
          <w:bCs/>
          <w:kern w:val="0"/>
          <w14:ligatures w14:val="none"/>
        </w:rPr>
        <w:t xml:space="preserve">Madde 14 – </w:t>
      </w:r>
      <w:r w:rsidRPr="003D02F4">
        <w:rPr>
          <w:rFonts w:ascii="Times New Roman" w:eastAsia="Times New Roman" w:hAnsi="Times New Roman" w:cs="Times New Roman"/>
          <w:kern w:val="0"/>
          <w14:ligatures w14:val="none"/>
        </w:rPr>
        <w:t>(1) Bu yönerge hükümlerini Rektör yürütür.</w:t>
      </w:r>
    </w:p>
    <w:p w14:paraId="7DEAA181" w14:textId="77777777" w:rsidR="00EA4C52" w:rsidRPr="003D02F4" w:rsidRDefault="00EA4C52" w:rsidP="003D02F4">
      <w:pPr>
        <w:widowControl w:val="0"/>
        <w:autoSpaceDE w:val="0"/>
        <w:autoSpaceDN w:val="0"/>
        <w:spacing w:after="0" w:line="276" w:lineRule="auto"/>
        <w:ind w:right="-6"/>
        <w:jc w:val="both"/>
        <w:rPr>
          <w:rFonts w:ascii="Times New Roman" w:eastAsia="Times New Roman" w:hAnsi="Times New Roman" w:cs="Times New Roman"/>
          <w:b/>
          <w:bCs/>
          <w:kern w:val="0"/>
          <w14:ligatures w14:val="none"/>
        </w:rPr>
      </w:pPr>
    </w:p>
    <w:p w14:paraId="796771FD" w14:textId="77777777" w:rsidR="00EA4C52" w:rsidRPr="003D02F4" w:rsidRDefault="00EA4C52" w:rsidP="003D02F4">
      <w:pPr>
        <w:widowControl w:val="0"/>
        <w:autoSpaceDE w:val="0"/>
        <w:autoSpaceDN w:val="0"/>
        <w:spacing w:after="0" w:line="276" w:lineRule="auto"/>
        <w:ind w:right="-6"/>
        <w:jc w:val="both"/>
        <w:rPr>
          <w:rFonts w:ascii="Times New Roman" w:eastAsia="Times New Roman" w:hAnsi="Times New Roman" w:cs="Times New Roman"/>
          <w:b/>
          <w:bCs/>
          <w:kern w:val="0"/>
          <w14:ligatures w14:val="none"/>
        </w:rPr>
      </w:pPr>
    </w:p>
    <w:p w14:paraId="219A33A5" w14:textId="6D2AFC84" w:rsidR="00EA4C52" w:rsidRPr="003D02F4" w:rsidRDefault="00EA4C52"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p>
    <w:p w14:paraId="5BA97CE6" w14:textId="2FBE2840" w:rsidR="00CE3C41" w:rsidRPr="003D02F4" w:rsidRDefault="00CE3C41" w:rsidP="003D02F4">
      <w:pPr>
        <w:widowControl w:val="0"/>
        <w:autoSpaceDE w:val="0"/>
        <w:autoSpaceDN w:val="0"/>
        <w:spacing w:after="0" w:line="276" w:lineRule="auto"/>
        <w:ind w:right="-6"/>
        <w:jc w:val="both"/>
        <w:rPr>
          <w:rFonts w:ascii="Times New Roman" w:eastAsia="Times New Roman" w:hAnsi="Times New Roman" w:cs="Times New Roman"/>
          <w:b/>
          <w:bCs/>
          <w:kern w:val="0"/>
          <w14:ligatures w14:val="none"/>
        </w:rPr>
      </w:pPr>
    </w:p>
    <w:p w14:paraId="04D12D99" w14:textId="77777777" w:rsidR="00CE3C41" w:rsidRPr="003D02F4" w:rsidRDefault="00CE3C41" w:rsidP="003D02F4">
      <w:pPr>
        <w:widowControl w:val="0"/>
        <w:autoSpaceDE w:val="0"/>
        <w:autoSpaceDN w:val="0"/>
        <w:spacing w:after="0" w:line="276" w:lineRule="auto"/>
        <w:ind w:right="-6"/>
        <w:jc w:val="both"/>
        <w:rPr>
          <w:rFonts w:ascii="Times New Roman" w:eastAsia="Times New Roman" w:hAnsi="Times New Roman" w:cs="Times New Roman"/>
          <w:kern w:val="0"/>
          <w14:ligatures w14:val="none"/>
        </w:rPr>
      </w:pPr>
    </w:p>
    <w:p w14:paraId="569FE3EC" w14:textId="7BDFC376" w:rsidR="00610AD1" w:rsidRPr="003D02F4" w:rsidRDefault="00610AD1" w:rsidP="003D02F4">
      <w:pPr>
        <w:widowControl w:val="0"/>
        <w:autoSpaceDE w:val="0"/>
        <w:autoSpaceDN w:val="0"/>
        <w:spacing w:after="0" w:line="276" w:lineRule="auto"/>
        <w:ind w:right="-6"/>
        <w:jc w:val="both"/>
        <w:rPr>
          <w:rFonts w:ascii="Times New Roman" w:eastAsia="Times New Roman" w:hAnsi="Times New Roman" w:cs="Times New Roman"/>
          <w:b/>
          <w:bCs/>
          <w:kern w:val="0"/>
          <w14:ligatures w14:val="none"/>
        </w:rPr>
      </w:pPr>
    </w:p>
    <w:p w14:paraId="77F388D8" w14:textId="77777777" w:rsidR="00EA78B6" w:rsidRPr="003D02F4" w:rsidRDefault="00EA78B6" w:rsidP="003D02F4">
      <w:pPr>
        <w:spacing w:after="0" w:line="276" w:lineRule="auto"/>
        <w:ind w:left="360"/>
        <w:jc w:val="both"/>
        <w:rPr>
          <w:rFonts w:ascii="Times New Roman" w:hAnsi="Times New Roman" w:cs="Times New Roman"/>
        </w:rPr>
      </w:pPr>
    </w:p>
    <w:sectPr w:rsidR="00EA78B6" w:rsidRPr="003D02F4" w:rsidSect="00B6003A">
      <w:footerReference w:type="default" r:id="rId11"/>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D5220" w14:textId="77777777" w:rsidR="00B6003A" w:rsidRDefault="00B6003A" w:rsidP="00B6003A">
      <w:pPr>
        <w:spacing w:after="0" w:line="240" w:lineRule="auto"/>
      </w:pPr>
      <w:r>
        <w:separator/>
      </w:r>
    </w:p>
  </w:endnote>
  <w:endnote w:type="continuationSeparator" w:id="0">
    <w:p w14:paraId="642206FD" w14:textId="77777777" w:rsidR="00B6003A" w:rsidRDefault="00B6003A" w:rsidP="00B60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785548674"/>
      <w:docPartObj>
        <w:docPartGallery w:val="Page Numbers (Bottom of Page)"/>
        <w:docPartUnique/>
      </w:docPartObj>
    </w:sdtPr>
    <w:sdtContent>
      <w:p w14:paraId="5D968E2F" w14:textId="77777777" w:rsidR="00B6003A" w:rsidRPr="00B6003A" w:rsidRDefault="00B6003A" w:rsidP="00B6003A">
        <w:pPr>
          <w:pStyle w:val="AltBilgi"/>
          <w:jc w:val="center"/>
          <w:rPr>
            <w:rFonts w:ascii="Calibri" w:hAnsi="Calibri" w:cs="Calibri"/>
          </w:rPr>
        </w:pPr>
      </w:p>
      <w:tbl>
        <w:tblPr>
          <w:tblStyle w:val="TabloKlavuzu"/>
          <w:tblW w:w="8930" w:type="dxa"/>
          <w:tblInd w:w="279" w:type="dxa"/>
          <w:tblLayout w:type="fixed"/>
          <w:tblLook w:val="04A0" w:firstRow="1" w:lastRow="0" w:firstColumn="1" w:lastColumn="0" w:noHBand="0" w:noVBand="1"/>
        </w:tblPr>
        <w:tblGrid>
          <w:gridCol w:w="2126"/>
          <w:gridCol w:w="2109"/>
          <w:gridCol w:w="1714"/>
          <w:gridCol w:w="1422"/>
          <w:gridCol w:w="1559"/>
        </w:tblGrid>
        <w:tr w:rsidR="00B6003A" w:rsidRPr="00B6003A" w14:paraId="3A995BB7" w14:textId="77777777" w:rsidTr="00B33F83">
          <w:trPr>
            <w:trHeight w:val="416"/>
          </w:trPr>
          <w:tc>
            <w:tcPr>
              <w:tcW w:w="2126" w:type="dxa"/>
            </w:tcPr>
            <w:p w14:paraId="73D9864D" w14:textId="482D063C" w:rsidR="00B6003A" w:rsidRPr="00B6003A" w:rsidRDefault="00B6003A" w:rsidP="00B6003A">
              <w:pPr>
                <w:pStyle w:val="AltBilgi"/>
                <w:spacing w:line="240" w:lineRule="atLeast"/>
                <w:rPr>
                  <w:rFonts w:ascii="Calibri" w:hAnsi="Calibri" w:cs="Calibri"/>
                  <w:sz w:val="16"/>
                  <w:szCs w:val="16"/>
                </w:rPr>
              </w:pPr>
              <w:r w:rsidRPr="00B6003A">
                <w:rPr>
                  <w:rFonts w:ascii="Calibri" w:hAnsi="Calibri" w:cs="Calibri"/>
                  <w:sz w:val="16"/>
                  <w:szCs w:val="16"/>
                </w:rPr>
                <w:t>DOK.KOD: YÖN.REK.</w:t>
              </w:r>
              <w:r>
                <w:rPr>
                  <w:rFonts w:ascii="Calibri" w:hAnsi="Calibri" w:cs="Calibri"/>
                  <w:sz w:val="16"/>
                  <w:szCs w:val="16"/>
                </w:rPr>
                <w:t>37</w:t>
              </w:r>
            </w:p>
          </w:tc>
          <w:tc>
            <w:tcPr>
              <w:tcW w:w="2109" w:type="dxa"/>
            </w:tcPr>
            <w:p w14:paraId="7B022105" w14:textId="4CEB4BF6" w:rsidR="00B6003A" w:rsidRPr="00B6003A" w:rsidRDefault="00B6003A" w:rsidP="00B6003A">
              <w:pPr>
                <w:pStyle w:val="AltBilgi"/>
                <w:spacing w:line="240" w:lineRule="atLeast"/>
                <w:rPr>
                  <w:rFonts w:ascii="Calibri" w:hAnsi="Calibri" w:cs="Calibri"/>
                  <w:sz w:val="16"/>
                  <w:szCs w:val="16"/>
                </w:rPr>
              </w:pPr>
              <w:r w:rsidRPr="00B6003A">
                <w:rPr>
                  <w:rFonts w:ascii="Calibri" w:hAnsi="Calibri" w:cs="Calibri"/>
                  <w:sz w:val="16"/>
                  <w:szCs w:val="16"/>
                </w:rPr>
                <w:t>YAYIN TAR: 29.01.2026</w:t>
              </w:r>
            </w:p>
          </w:tc>
          <w:tc>
            <w:tcPr>
              <w:tcW w:w="1714" w:type="dxa"/>
            </w:tcPr>
            <w:p w14:paraId="1BB9B022" w14:textId="20700BDF" w:rsidR="00B6003A" w:rsidRPr="00B6003A" w:rsidRDefault="00B6003A" w:rsidP="00B6003A">
              <w:pPr>
                <w:pStyle w:val="AltBilgi"/>
                <w:spacing w:line="240" w:lineRule="atLeast"/>
                <w:rPr>
                  <w:rFonts w:ascii="Calibri" w:hAnsi="Calibri" w:cs="Calibri"/>
                  <w:sz w:val="16"/>
                  <w:szCs w:val="16"/>
                </w:rPr>
              </w:pPr>
              <w:r w:rsidRPr="00B6003A">
                <w:rPr>
                  <w:rFonts w:ascii="Calibri" w:hAnsi="Calibri" w:cs="Calibri"/>
                  <w:sz w:val="16"/>
                  <w:szCs w:val="16"/>
                </w:rPr>
                <w:t xml:space="preserve">REV TAR: </w:t>
              </w:r>
              <w:r>
                <w:rPr>
                  <w:rFonts w:ascii="Calibri" w:hAnsi="Calibri" w:cs="Calibri"/>
                  <w:sz w:val="16"/>
                  <w:szCs w:val="16"/>
                </w:rPr>
                <w:t>-</w:t>
              </w:r>
            </w:p>
          </w:tc>
          <w:tc>
            <w:tcPr>
              <w:tcW w:w="1422" w:type="dxa"/>
            </w:tcPr>
            <w:p w14:paraId="3DA6D0CF" w14:textId="10C4453B" w:rsidR="00B6003A" w:rsidRPr="00B6003A" w:rsidRDefault="00B6003A" w:rsidP="00B6003A">
              <w:pPr>
                <w:pStyle w:val="AltBilgi"/>
                <w:spacing w:line="240" w:lineRule="atLeast"/>
                <w:jc w:val="center"/>
                <w:rPr>
                  <w:rFonts w:ascii="Calibri" w:hAnsi="Calibri" w:cs="Calibri"/>
                  <w:sz w:val="16"/>
                  <w:szCs w:val="16"/>
                </w:rPr>
              </w:pPr>
              <w:r w:rsidRPr="00B6003A">
                <w:rPr>
                  <w:rFonts w:ascii="Calibri" w:hAnsi="Calibri" w:cs="Calibri"/>
                  <w:sz w:val="16"/>
                  <w:szCs w:val="16"/>
                </w:rPr>
                <w:t xml:space="preserve">REV. NO: </w:t>
              </w:r>
              <w:r>
                <w:rPr>
                  <w:rFonts w:ascii="Calibri" w:hAnsi="Calibri" w:cs="Calibri"/>
                  <w:sz w:val="16"/>
                  <w:szCs w:val="16"/>
                </w:rPr>
                <w:t>0</w:t>
              </w:r>
            </w:p>
          </w:tc>
          <w:tc>
            <w:tcPr>
              <w:tcW w:w="1559" w:type="dxa"/>
            </w:tcPr>
            <w:p w14:paraId="43A5617A" w14:textId="77777777" w:rsidR="00B6003A" w:rsidRPr="00B6003A" w:rsidRDefault="00B6003A" w:rsidP="00B6003A">
              <w:pPr>
                <w:pStyle w:val="AltBilgi"/>
                <w:spacing w:line="240" w:lineRule="atLeast"/>
                <w:jc w:val="center"/>
                <w:rPr>
                  <w:rFonts w:ascii="Calibri" w:hAnsi="Calibri" w:cs="Calibri"/>
                  <w:sz w:val="16"/>
                  <w:szCs w:val="16"/>
                </w:rPr>
              </w:pPr>
              <w:r w:rsidRPr="00B6003A">
                <w:rPr>
                  <w:rFonts w:ascii="Calibri" w:hAnsi="Calibri" w:cs="Calibri"/>
                  <w:sz w:val="16"/>
                  <w:szCs w:val="16"/>
                </w:rPr>
                <w:t>HİZMETE ÖZEL</w:t>
              </w:r>
            </w:p>
          </w:tc>
        </w:tr>
      </w:tbl>
      <w:p w14:paraId="28603F84" w14:textId="77777777" w:rsidR="00B6003A" w:rsidRPr="00B6003A" w:rsidRDefault="00B6003A" w:rsidP="00B6003A">
        <w:pPr>
          <w:pStyle w:val="AltBilgi"/>
          <w:jc w:val="center"/>
          <w:rPr>
            <w:rFonts w:ascii="Calibri" w:hAnsi="Calibri" w:cs="Calibri"/>
          </w:rPr>
        </w:pPr>
        <w:r w:rsidRPr="00B6003A">
          <w:rPr>
            <w:rFonts w:ascii="Calibri" w:hAnsi="Calibri" w:cs="Calibri"/>
            <w:sz w:val="16"/>
            <w:szCs w:val="16"/>
          </w:rPr>
          <w:t xml:space="preserve">Bu dokümanın basılı ancak imzasız hali “kontrolsüz kopya” olarak kabul edilmiştir.      Sayfa </w:t>
        </w:r>
        <w:r w:rsidRPr="00B6003A">
          <w:rPr>
            <w:rFonts w:ascii="Calibri" w:hAnsi="Calibri" w:cs="Calibri"/>
            <w:sz w:val="16"/>
            <w:szCs w:val="16"/>
          </w:rPr>
          <w:fldChar w:fldCharType="begin"/>
        </w:r>
        <w:r w:rsidRPr="00B6003A">
          <w:rPr>
            <w:rFonts w:ascii="Calibri" w:hAnsi="Calibri" w:cs="Calibri"/>
            <w:sz w:val="16"/>
            <w:szCs w:val="16"/>
          </w:rPr>
          <w:instrText>PAGE  \* Arabic  \* MERGEFORMAT</w:instrText>
        </w:r>
        <w:r w:rsidRPr="00B6003A">
          <w:rPr>
            <w:rFonts w:ascii="Calibri" w:hAnsi="Calibri" w:cs="Calibri"/>
            <w:sz w:val="16"/>
            <w:szCs w:val="16"/>
          </w:rPr>
          <w:fldChar w:fldCharType="separate"/>
        </w:r>
        <w:r w:rsidRPr="00B6003A">
          <w:rPr>
            <w:rFonts w:ascii="Calibri" w:hAnsi="Calibri" w:cs="Calibri"/>
            <w:sz w:val="16"/>
            <w:szCs w:val="16"/>
          </w:rPr>
          <w:t>1</w:t>
        </w:r>
        <w:r w:rsidRPr="00B6003A">
          <w:rPr>
            <w:rFonts w:ascii="Calibri" w:hAnsi="Calibri" w:cs="Calibri"/>
            <w:sz w:val="16"/>
            <w:szCs w:val="16"/>
          </w:rPr>
          <w:fldChar w:fldCharType="end"/>
        </w:r>
        <w:r w:rsidRPr="00B6003A">
          <w:rPr>
            <w:rFonts w:ascii="Calibri" w:hAnsi="Calibri" w:cs="Calibri"/>
            <w:sz w:val="16"/>
            <w:szCs w:val="16"/>
          </w:rPr>
          <w:t xml:space="preserve"> / </w:t>
        </w:r>
        <w:r w:rsidRPr="00B6003A">
          <w:rPr>
            <w:rFonts w:ascii="Calibri" w:hAnsi="Calibri" w:cs="Calibri"/>
            <w:sz w:val="16"/>
            <w:szCs w:val="16"/>
          </w:rPr>
          <w:fldChar w:fldCharType="begin"/>
        </w:r>
        <w:r w:rsidRPr="00B6003A">
          <w:rPr>
            <w:rFonts w:ascii="Calibri" w:hAnsi="Calibri" w:cs="Calibri"/>
            <w:sz w:val="16"/>
            <w:szCs w:val="16"/>
          </w:rPr>
          <w:instrText>NUMPAGES  \* Arabic  \* MERGEFORMAT</w:instrText>
        </w:r>
        <w:r w:rsidRPr="00B6003A">
          <w:rPr>
            <w:rFonts w:ascii="Calibri" w:hAnsi="Calibri" w:cs="Calibri"/>
            <w:sz w:val="16"/>
            <w:szCs w:val="16"/>
          </w:rPr>
          <w:fldChar w:fldCharType="separate"/>
        </w:r>
        <w:r w:rsidRPr="00B6003A">
          <w:rPr>
            <w:rFonts w:ascii="Calibri" w:hAnsi="Calibri" w:cs="Calibri"/>
            <w:sz w:val="16"/>
            <w:szCs w:val="16"/>
          </w:rPr>
          <w:t>4</w:t>
        </w:r>
        <w:r w:rsidRPr="00B6003A">
          <w:rPr>
            <w:rFonts w:ascii="Calibri" w:hAnsi="Calibri" w:cs="Calibri"/>
            <w:sz w:val="16"/>
            <w:szCs w:val="16"/>
          </w:rPr>
          <w:fldChar w:fldCharType="end"/>
        </w:r>
      </w:p>
    </w:sdtContent>
  </w:sdt>
  <w:p w14:paraId="259F57C9" w14:textId="77777777" w:rsidR="00B6003A" w:rsidRDefault="00B6003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532C3" w14:textId="77777777" w:rsidR="00B6003A" w:rsidRDefault="00B6003A" w:rsidP="00B6003A">
      <w:pPr>
        <w:spacing w:after="0" w:line="240" w:lineRule="auto"/>
      </w:pPr>
      <w:r>
        <w:separator/>
      </w:r>
    </w:p>
  </w:footnote>
  <w:footnote w:type="continuationSeparator" w:id="0">
    <w:p w14:paraId="5B0B066D" w14:textId="77777777" w:rsidR="00B6003A" w:rsidRDefault="00B6003A" w:rsidP="00B600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3E41"/>
    <w:multiLevelType w:val="hybridMultilevel"/>
    <w:tmpl w:val="7370ED84"/>
    <w:lvl w:ilvl="0" w:tplc="0BA416CE">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38777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9D7"/>
    <w:rsid w:val="000549D7"/>
    <w:rsid w:val="00157CF4"/>
    <w:rsid w:val="001E12EF"/>
    <w:rsid w:val="003D02F4"/>
    <w:rsid w:val="00410BF4"/>
    <w:rsid w:val="00424643"/>
    <w:rsid w:val="00610AD1"/>
    <w:rsid w:val="00872877"/>
    <w:rsid w:val="009932C8"/>
    <w:rsid w:val="009A73F4"/>
    <w:rsid w:val="009C629C"/>
    <w:rsid w:val="00A44720"/>
    <w:rsid w:val="00AC413C"/>
    <w:rsid w:val="00AD2EC4"/>
    <w:rsid w:val="00B6003A"/>
    <w:rsid w:val="00B61E7E"/>
    <w:rsid w:val="00BF419D"/>
    <w:rsid w:val="00CB42F0"/>
    <w:rsid w:val="00CE3C41"/>
    <w:rsid w:val="00E7082F"/>
    <w:rsid w:val="00EA4C52"/>
    <w:rsid w:val="00EA78B6"/>
    <w:rsid w:val="00F250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358AD"/>
  <w15:chartTrackingRefBased/>
  <w15:docId w15:val="{3D7C8304-8BE4-4D03-844E-4B1D0760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54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54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549D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549D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549D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549D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549D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549D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549D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549D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549D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549D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549D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549D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549D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549D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549D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549D7"/>
    <w:rPr>
      <w:rFonts w:eastAsiaTheme="majorEastAsia" w:cstheme="majorBidi"/>
      <w:color w:val="272727" w:themeColor="text1" w:themeTint="D8"/>
    </w:rPr>
  </w:style>
  <w:style w:type="paragraph" w:styleId="KonuBal">
    <w:name w:val="Title"/>
    <w:basedOn w:val="Normal"/>
    <w:next w:val="Normal"/>
    <w:link w:val="KonuBalChar"/>
    <w:uiPriority w:val="10"/>
    <w:qFormat/>
    <w:rsid w:val="000549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549D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549D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549D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549D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549D7"/>
    <w:rPr>
      <w:i/>
      <w:iCs/>
      <w:color w:val="404040" w:themeColor="text1" w:themeTint="BF"/>
    </w:rPr>
  </w:style>
  <w:style w:type="paragraph" w:styleId="ListeParagraf">
    <w:name w:val="List Paragraph"/>
    <w:basedOn w:val="Normal"/>
    <w:uiPriority w:val="34"/>
    <w:qFormat/>
    <w:rsid w:val="000549D7"/>
    <w:pPr>
      <w:ind w:left="720"/>
      <w:contextualSpacing/>
    </w:pPr>
  </w:style>
  <w:style w:type="character" w:styleId="GlVurgulama">
    <w:name w:val="Intense Emphasis"/>
    <w:basedOn w:val="VarsaylanParagrafYazTipi"/>
    <w:uiPriority w:val="21"/>
    <w:qFormat/>
    <w:rsid w:val="000549D7"/>
    <w:rPr>
      <w:i/>
      <w:iCs/>
      <w:color w:val="0F4761" w:themeColor="accent1" w:themeShade="BF"/>
    </w:rPr>
  </w:style>
  <w:style w:type="paragraph" w:styleId="GlAlnt">
    <w:name w:val="Intense Quote"/>
    <w:basedOn w:val="Normal"/>
    <w:next w:val="Normal"/>
    <w:link w:val="GlAlntChar"/>
    <w:uiPriority w:val="30"/>
    <w:qFormat/>
    <w:rsid w:val="00054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549D7"/>
    <w:rPr>
      <w:i/>
      <w:iCs/>
      <w:color w:val="0F4761" w:themeColor="accent1" w:themeShade="BF"/>
    </w:rPr>
  </w:style>
  <w:style w:type="character" w:styleId="GlBavuru">
    <w:name w:val="Intense Reference"/>
    <w:basedOn w:val="VarsaylanParagrafYazTipi"/>
    <w:uiPriority w:val="32"/>
    <w:qFormat/>
    <w:rsid w:val="000549D7"/>
    <w:rPr>
      <w:b/>
      <w:bCs/>
      <w:smallCaps/>
      <w:color w:val="0F4761" w:themeColor="accent1" w:themeShade="BF"/>
      <w:spacing w:val="5"/>
    </w:rPr>
  </w:style>
  <w:style w:type="character" w:styleId="Kpr">
    <w:name w:val="Hyperlink"/>
    <w:basedOn w:val="VarsaylanParagrafYazTipi"/>
    <w:uiPriority w:val="99"/>
    <w:unhideWhenUsed/>
    <w:rsid w:val="00CB42F0"/>
    <w:rPr>
      <w:color w:val="467886" w:themeColor="hyperlink"/>
      <w:u w:val="single"/>
    </w:rPr>
  </w:style>
  <w:style w:type="character" w:styleId="zmlenmeyenBahsetme">
    <w:name w:val="Unresolved Mention"/>
    <w:basedOn w:val="VarsaylanParagrafYazTipi"/>
    <w:uiPriority w:val="99"/>
    <w:semiHidden/>
    <w:unhideWhenUsed/>
    <w:rsid w:val="00CE3C41"/>
    <w:rPr>
      <w:color w:val="605E5C"/>
      <w:shd w:val="clear" w:color="auto" w:fill="E1DFDD"/>
    </w:rPr>
  </w:style>
  <w:style w:type="paragraph" w:styleId="stBilgi">
    <w:name w:val="header"/>
    <w:basedOn w:val="Normal"/>
    <w:link w:val="stBilgiChar"/>
    <w:uiPriority w:val="99"/>
    <w:unhideWhenUsed/>
    <w:rsid w:val="00B6003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6003A"/>
  </w:style>
  <w:style w:type="paragraph" w:styleId="AltBilgi">
    <w:name w:val="footer"/>
    <w:basedOn w:val="Normal"/>
    <w:link w:val="AltBilgiChar"/>
    <w:uiPriority w:val="99"/>
    <w:unhideWhenUsed/>
    <w:rsid w:val="00B6003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6003A"/>
  </w:style>
  <w:style w:type="table" w:styleId="TabloKlavuzu">
    <w:name w:val="Table Grid"/>
    <w:basedOn w:val="NormalTablo"/>
    <w:uiPriority w:val="39"/>
    <w:rsid w:val="00B6003A"/>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sonel.yok.gov.tr/documentFiles/17532552302.doktora%20derecesinesahipturkveyayabanciuyrulunitelikliarastirmacilarinyuksekogretimkurumlar%C4%B1ndakismizamanligorevlendirilmesi.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muafiyet.csgb.gov.tr/" TargetMode="External"/><Relationship Id="rId4" Type="http://schemas.openxmlformats.org/officeDocument/2006/relationships/webSettings" Target="webSettings.xml"/><Relationship Id="rId9" Type="http://schemas.openxmlformats.org/officeDocument/2006/relationships/hyperlink" Target="https://personel.yok.gov.tr/documentFiles/17532552302.doktora%20derecesinesahipturkveyayabanciuyrulunitelikliarastirmacilarinyuksekogretimkurumlar%C4%B1ndakismizamanligorevlendirilmesi.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1127</TotalTime>
  <Pages>5</Pages>
  <Words>1528</Words>
  <Characters>8715</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Mehmet Yıldırım ÜÇTUĞ</dc:creator>
  <cp:keywords/>
  <dc:description/>
  <cp:lastModifiedBy>Aynur ŞAFAK</cp:lastModifiedBy>
  <cp:revision>10</cp:revision>
  <dcterms:created xsi:type="dcterms:W3CDTF">2026-01-27T13:33:00Z</dcterms:created>
  <dcterms:modified xsi:type="dcterms:W3CDTF">2026-02-02T08:45:00Z</dcterms:modified>
</cp:coreProperties>
</file>